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tblInd w:w="-747" w:type="dxa"/>
        <w:tblLayout w:type="fixed"/>
        <w:tblLook w:val="0000" w:firstRow="0" w:lastRow="0" w:firstColumn="0" w:lastColumn="0" w:noHBand="0" w:noVBand="0"/>
      </w:tblPr>
      <w:tblGrid>
        <w:gridCol w:w="5073"/>
        <w:gridCol w:w="5529"/>
      </w:tblGrid>
      <w:tr w:rsidR="00193033" w:rsidRPr="00520A83" w:rsidTr="00C14BE5">
        <w:tc>
          <w:tcPr>
            <w:tcW w:w="5073" w:type="dxa"/>
          </w:tcPr>
          <w:p w:rsidR="00193033" w:rsidRPr="00520A83" w:rsidRDefault="00193033" w:rsidP="00C14BE5">
            <w:pPr>
              <w:jc w:val="center"/>
            </w:pPr>
            <w:r>
              <w:t>ỦY BAN</w:t>
            </w:r>
            <w:r w:rsidRPr="00520A83">
              <w:t xml:space="preserve"> MẶT T</w:t>
            </w:r>
            <w:r>
              <w:t>RẬN TỔ QUỐC VIỆT NAM</w:t>
            </w:r>
            <w:r w:rsidRPr="00520A83">
              <w:t xml:space="preserve"> </w:t>
            </w:r>
          </w:p>
        </w:tc>
        <w:tc>
          <w:tcPr>
            <w:tcW w:w="5529" w:type="dxa"/>
          </w:tcPr>
          <w:p w:rsidR="00193033" w:rsidRPr="00520A83" w:rsidRDefault="00193033" w:rsidP="00C14BE5">
            <w:pPr>
              <w:jc w:val="center"/>
              <w:rPr>
                <w:b/>
              </w:rPr>
            </w:pPr>
            <w:r>
              <w:rPr>
                <w:b/>
              </w:rPr>
              <w:t>CỘNG HÒA XÃ HỘI CHỦ</w:t>
            </w:r>
            <w:r>
              <w:rPr>
                <w:b/>
                <w:sz w:val="18"/>
              </w:rPr>
              <w:t xml:space="preserve"> </w:t>
            </w:r>
            <w:r>
              <w:rPr>
                <w:b/>
              </w:rPr>
              <w:t>NGHĨA VIỆT NAM</w:t>
            </w:r>
          </w:p>
        </w:tc>
      </w:tr>
      <w:tr w:rsidR="00193033" w:rsidRPr="00520A83" w:rsidTr="00C14BE5">
        <w:tc>
          <w:tcPr>
            <w:tcW w:w="5073" w:type="dxa"/>
          </w:tcPr>
          <w:p w:rsidR="00193033" w:rsidRDefault="00193033" w:rsidP="00C14BE5">
            <w:pPr>
              <w:jc w:val="center"/>
            </w:pPr>
            <w:r w:rsidRPr="00520A83">
              <w:t>TỈNH NINH BÌNH</w:t>
            </w:r>
          </w:p>
        </w:tc>
        <w:tc>
          <w:tcPr>
            <w:tcW w:w="5529" w:type="dxa"/>
          </w:tcPr>
          <w:p w:rsidR="00193033" w:rsidRDefault="00193033" w:rsidP="00C14BE5">
            <w:pPr>
              <w:jc w:val="center"/>
              <w:rPr>
                <w:b/>
              </w:rPr>
            </w:pPr>
            <w:r>
              <w:rPr>
                <w:b/>
                <w:sz w:val="28"/>
                <w:szCs w:val="28"/>
              </w:rPr>
              <w:t>Độc lập- Tự do- Hạnh phúc</w:t>
            </w:r>
          </w:p>
        </w:tc>
      </w:tr>
      <w:tr w:rsidR="00193033" w:rsidRPr="00520A83" w:rsidTr="00C14BE5">
        <w:tc>
          <w:tcPr>
            <w:tcW w:w="5073" w:type="dxa"/>
          </w:tcPr>
          <w:p w:rsidR="00193033" w:rsidRPr="000275F4" w:rsidRDefault="00193033" w:rsidP="00C14BE5">
            <w:pPr>
              <w:jc w:val="cente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686548E9" wp14:editId="10AB12DA">
                      <wp:simplePos x="0" y="0"/>
                      <wp:positionH relativeFrom="column">
                        <wp:posOffset>658495</wp:posOffset>
                      </wp:positionH>
                      <wp:positionV relativeFrom="paragraph">
                        <wp:posOffset>191770</wp:posOffset>
                      </wp:positionV>
                      <wp:extent cx="1752600" cy="0"/>
                      <wp:effectExtent l="6985" t="5715" r="1206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5.1pt" to="189.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vQIgIAAEA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"/>
                  </w:pict>
                </mc:Fallback>
              </mc:AlternateContent>
            </w:r>
            <w:r w:rsidRPr="000275F4">
              <w:rPr>
                <w:b/>
                <w:sz w:val="28"/>
                <w:szCs w:val="28"/>
              </w:rPr>
              <w:t>BAN THƯỜNG TRỰC</w:t>
            </w:r>
          </w:p>
        </w:tc>
        <w:tc>
          <w:tcPr>
            <w:tcW w:w="5529" w:type="dxa"/>
          </w:tcPr>
          <w:p w:rsidR="00193033" w:rsidRPr="00520A83" w:rsidRDefault="00193033" w:rsidP="00C14BE5">
            <w:pPr>
              <w:jc w:val="center"/>
              <w:rPr>
                <w:b/>
                <w:sz w:val="28"/>
                <w:szCs w:val="28"/>
              </w:rPr>
            </w:pPr>
            <w:r>
              <w:rPr>
                <w:noProof/>
              </w:rPr>
              <mc:AlternateContent>
                <mc:Choice Requires="wps">
                  <w:drawing>
                    <wp:anchor distT="0" distB="0" distL="114300" distR="114300" simplePos="0" relativeHeight="251660288" behindDoc="0" locked="0" layoutInCell="1" allowOverlap="1" wp14:anchorId="0DFEE082" wp14:editId="05F78E42">
                      <wp:simplePos x="0" y="0"/>
                      <wp:positionH relativeFrom="column">
                        <wp:posOffset>654050</wp:posOffset>
                      </wp:positionH>
                      <wp:positionV relativeFrom="paragraph">
                        <wp:posOffset>-4445</wp:posOffset>
                      </wp:positionV>
                      <wp:extent cx="2065020" cy="1905"/>
                      <wp:effectExtent l="13970" t="9525" r="698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502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21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"/>
                  </w:pict>
                </mc:Fallback>
              </mc:AlternateContent>
            </w:r>
          </w:p>
        </w:tc>
      </w:tr>
      <w:tr w:rsidR="00193033" w:rsidRPr="00520A83" w:rsidTr="00C14BE5">
        <w:tc>
          <w:tcPr>
            <w:tcW w:w="5073" w:type="dxa"/>
          </w:tcPr>
          <w:p w:rsidR="00193033" w:rsidRPr="00520A83" w:rsidRDefault="00193033" w:rsidP="00C14BE5">
            <w:pPr>
              <w:jc w:val="center"/>
            </w:pPr>
          </w:p>
        </w:tc>
        <w:tc>
          <w:tcPr>
            <w:tcW w:w="5529" w:type="dxa"/>
          </w:tcPr>
          <w:p w:rsidR="00193033" w:rsidRPr="00520A83" w:rsidRDefault="00193033" w:rsidP="00C14BE5">
            <w:pPr>
              <w:jc w:val="center"/>
            </w:pPr>
          </w:p>
        </w:tc>
      </w:tr>
      <w:tr w:rsidR="00193033" w:rsidRPr="00520A83" w:rsidTr="00C14BE5">
        <w:tc>
          <w:tcPr>
            <w:tcW w:w="5073" w:type="dxa"/>
          </w:tcPr>
          <w:p w:rsidR="00193033" w:rsidRPr="00520A83" w:rsidRDefault="00193033" w:rsidP="005A7484">
            <w:pPr>
              <w:jc w:val="center"/>
              <w:rPr>
                <w:sz w:val="28"/>
                <w:szCs w:val="28"/>
              </w:rPr>
            </w:pPr>
            <w:r>
              <w:rPr>
                <w:sz w:val="28"/>
                <w:szCs w:val="28"/>
              </w:rPr>
              <w:t>Số</w:t>
            </w:r>
            <w:r w:rsidRPr="00520A83">
              <w:rPr>
                <w:sz w:val="28"/>
                <w:szCs w:val="28"/>
              </w:rPr>
              <w:t xml:space="preserve">: </w:t>
            </w:r>
            <w:r w:rsidR="005A7484">
              <w:rPr>
                <w:sz w:val="28"/>
                <w:szCs w:val="28"/>
              </w:rPr>
              <w:t>1344</w:t>
            </w:r>
            <w:r>
              <w:rPr>
                <w:sz w:val="28"/>
                <w:szCs w:val="28"/>
              </w:rPr>
              <w:t xml:space="preserve">     </w:t>
            </w:r>
            <w:r w:rsidRPr="00520A83">
              <w:rPr>
                <w:sz w:val="28"/>
                <w:szCs w:val="28"/>
              </w:rPr>
              <w:t>/MT</w:t>
            </w:r>
            <w:r>
              <w:rPr>
                <w:sz w:val="28"/>
                <w:szCs w:val="28"/>
              </w:rPr>
              <w:t>TQ-BTT</w:t>
            </w:r>
          </w:p>
        </w:tc>
        <w:tc>
          <w:tcPr>
            <w:tcW w:w="5529" w:type="dxa"/>
          </w:tcPr>
          <w:p w:rsidR="00193033" w:rsidRPr="00520A83" w:rsidRDefault="00193033" w:rsidP="00324BB0">
            <w:pPr>
              <w:jc w:val="center"/>
              <w:rPr>
                <w:sz w:val="28"/>
                <w:szCs w:val="28"/>
              </w:rPr>
            </w:pPr>
            <w:r>
              <w:rPr>
                <w:i/>
                <w:sz w:val="28"/>
                <w:szCs w:val="28"/>
              </w:rPr>
              <w:t xml:space="preserve">Ninh Bình, ngày  </w:t>
            </w:r>
            <w:r w:rsidR="00324BB0">
              <w:rPr>
                <w:i/>
                <w:sz w:val="28"/>
                <w:szCs w:val="28"/>
              </w:rPr>
              <w:t xml:space="preserve"> </w:t>
            </w:r>
            <w:r w:rsidR="005A7484">
              <w:rPr>
                <w:i/>
                <w:sz w:val="28"/>
                <w:szCs w:val="28"/>
              </w:rPr>
              <w:t>13</w:t>
            </w:r>
            <w:bookmarkStart w:id="0" w:name="_GoBack"/>
            <w:bookmarkEnd w:id="0"/>
            <w:r w:rsidR="00324BB0">
              <w:rPr>
                <w:i/>
                <w:sz w:val="28"/>
                <w:szCs w:val="28"/>
              </w:rPr>
              <w:t xml:space="preserve"> </w:t>
            </w:r>
            <w:r>
              <w:rPr>
                <w:i/>
                <w:sz w:val="28"/>
                <w:szCs w:val="28"/>
              </w:rPr>
              <w:t xml:space="preserve">     tháng</w:t>
            </w:r>
            <w:r w:rsidR="00324BB0">
              <w:rPr>
                <w:i/>
                <w:sz w:val="28"/>
                <w:szCs w:val="28"/>
              </w:rPr>
              <w:t xml:space="preserve"> </w:t>
            </w:r>
            <w:r>
              <w:rPr>
                <w:i/>
                <w:sz w:val="28"/>
                <w:szCs w:val="28"/>
              </w:rPr>
              <w:t xml:space="preserve"> </w:t>
            </w:r>
            <w:r w:rsidR="00324BB0">
              <w:rPr>
                <w:i/>
                <w:sz w:val="28"/>
                <w:szCs w:val="28"/>
              </w:rPr>
              <w:t xml:space="preserve">7 </w:t>
            </w:r>
            <w:r>
              <w:rPr>
                <w:i/>
                <w:sz w:val="28"/>
                <w:szCs w:val="28"/>
              </w:rPr>
              <w:t xml:space="preserve"> năm 2022</w:t>
            </w:r>
          </w:p>
        </w:tc>
      </w:tr>
      <w:tr w:rsidR="00193033" w:rsidRPr="00520A83" w:rsidTr="0036439F">
        <w:trPr>
          <w:trHeight w:val="884"/>
        </w:trPr>
        <w:tc>
          <w:tcPr>
            <w:tcW w:w="5073" w:type="dxa"/>
          </w:tcPr>
          <w:p w:rsidR="00AD3AE1" w:rsidRDefault="00324BB0" w:rsidP="00C14BE5">
            <w:pPr>
              <w:jc w:val="center"/>
            </w:pPr>
            <w:r>
              <w:t>Về việc hưởng ứng tham gia Cuộc thi “</w:t>
            </w:r>
            <w:r w:rsidR="00AD3AE1">
              <w:t>Tì</w:t>
            </w:r>
            <w:r>
              <w:t xml:space="preserve">m </w:t>
            </w:r>
            <w:r w:rsidR="00AD3AE1">
              <w:t>hiểu</w:t>
            </w:r>
            <w:r>
              <w:t xml:space="preserve"> lịch sử quan hệ đặc biệt Việt Nam - Lào, </w:t>
            </w:r>
          </w:p>
          <w:p w:rsidR="00193033" w:rsidRPr="00EB1BB5" w:rsidRDefault="00324BB0" w:rsidP="0036439F">
            <w:pPr>
              <w:jc w:val="center"/>
            </w:pPr>
            <w:r>
              <w:t>Lào - Việt Nam” năm 2022</w:t>
            </w:r>
          </w:p>
        </w:tc>
        <w:tc>
          <w:tcPr>
            <w:tcW w:w="5529" w:type="dxa"/>
          </w:tcPr>
          <w:p w:rsidR="00193033" w:rsidRPr="00520A83" w:rsidRDefault="00193033" w:rsidP="00C14BE5">
            <w:pPr>
              <w:jc w:val="center"/>
              <w:rPr>
                <w:sz w:val="28"/>
                <w:szCs w:val="28"/>
              </w:rPr>
            </w:pPr>
          </w:p>
        </w:tc>
      </w:tr>
    </w:tbl>
    <w:p w:rsidR="00193033" w:rsidRPr="000275F4" w:rsidRDefault="00AD3AE1" w:rsidP="00193033">
      <w:pPr>
        <w:spacing w:before="360"/>
        <w:ind w:firstLine="720"/>
        <w:rPr>
          <w:b/>
          <w:sz w:val="28"/>
          <w:szCs w:val="28"/>
        </w:rPr>
      </w:pPr>
      <w:r>
        <w:rPr>
          <w:rFonts w:ascii=".VnTime" w:hAnsi=".VnTime"/>
          <w:sz w:val="28"/>
          <w:szCs w:val="28"/>
        </w:rPr>
        <w:t xml:space="preserve"> </w:t>
      </w:r>
      <w:r w:rsidR="00193033" w:rsidRPr="00901E74">
        <w:rPr>
          <w:sz w:val="28"/>
          <w:szCs w:val="28"/>
        </w:rPr>
        <w:t>K</w:t>
      </w:r>
      <w:r w:rsidR="00193033">
        <w:rPr>
          <w:sz w:val="28"/>
          <w:szCs w:val="28"/>
        </w:rPr>
        <w:t>í</w:t>
      </w:r>
      <w:r w:rsidR="00193033" w:rsidRPr="00901E74">
        <w:rPr>
          <w:sz w:val="28"/>
          <w:szCs w:val="28"/>
        </w:rPr>
        <w:t>nh</w:t>
      </w:r>
      <w:r w:rsidR="00193033" w:rsidRPr="00744B81">
        <w:rPr>
          <w:rFonts w:ascii=".VnTime" w:hAnsi=".VnTime"/>
          <w:sz w:val="28"/>
          <w:szCs w:val="28"/>
        </w:rPr>
        <w:t xml:space="preserve"> göi:</w:t>
      </w:r>
      <w:r>
        <w:rPr>
          <w:rFonts w:ascii=".VnTime" w:hAnsi=".VnTime"/>
          <w:sz w:val="28"/>
          <w:szCs w:val="28"/>
        </w:rPr>
        <w:t xml:space="preserve"> </w:t>
      </w:r>
      <w:r w:rsidR="00193033" w:rsidRPr="00744B81">
        <w:rPr>
          <w:rFonts w:ascii=".VnTime" w:hAnsi=".VnTime"/>
          <w:sz w:val="28"/>
          <w:szCs w:val="28"/>
        </w:rPr>
        <w:t xml:space="preserve"> </w:t>
      </w:r>
      <w:r>
        <w:rPr>
          <w:rFonts w:ascii=".VnTime" w:hAnsi=".VnTime"/>
          <w:sz w:val="28"/>
          <w:szCs w:val="28"/>
        </w:rPr>
        <w:t xml:space="preserve">- </w:t>
      </w:r>
      <w:r>
        <w:rPr>
          <w:b/>
          <w:sz w:val="28"/>
          <w:szCs w:val="28"/>
        </w:rPr>
        <w:t>Các tổ chức thành viên của</w:t>
      </w:r>
      <w:r w:rsidR="00A67608">
        <w:rPr>
          <w:b/>
          <w:sz w:val="28"/>
          <w:szCs w:val="28"/>
        </w:rPr>
        <w:t xml:space="preserve"> Ủy ban</w:t>
      </w:r>
      <w:r>
        <w:rPr>
          <w:b/>
          <w:sz w:val="28"/>
          <w:szCs w:val="28"/>
        </w:rPr>
        <w:t xml:space="preserve"> MTTQ</w:t>
      </w:r>
      <w:r w:rsidR="00A67608">
        <w:rPr>
          <w:b/>
          <w:sz w:val="28"/>
          <w:szCs w:val="28"/>
        </w:rPr>
        <w:t>VN</w:t>
      </w:r>
      <w:r>
        <w:rPr>
          <w:b/>
          <w:sz w:val="28"/>
          <w:szCs w:val="28"/>
        </w:rPr>
        <w:t xml:space="preserve"> tỉnh;</w:t>
      </w:r>
    </w:p>
    <w:p w:rsidR="00193033" w:rsidRDefault="00AD3AE1" w:rsidP="00AD3AE1">
      <w:pPr>
        <w:tabs>
          <w:tab w:val="left" w:pos="1967"/>
        </w:tabs>
        <w:spacing w:line="264" w:lineRule="auto"/>
        <w:rPr>
          <w:b/>
          <w:sz w:val="28"/>
          <w:szCs w:val="28"/>
        </w:rPr>
      </w:pPr>
      <w:r>
        <w:rPr>
          <w:sz w:val="28"/>
          <w:szCs w:val="28"/>
        </w:rPr>
        <w:tab/>
        <w:t xml:space="preserve">- </w:t>
      </w:r>
      <w:r w:rsidRPr="00AD3AE1">
        <w:rPr>
          <w:b/>
          <w:sz w:val="28"/>
          <w:szCs w:val="28"/>
        </w:rPr>
        <w:t>Ban Thường trực Ủy ban MTTQVN các huyện, thành phố.</w:t>
      </w:r>
    </w:p>
    <w:p w:rsidR="00AD3AE1" w:rsidRDefault="00AD3AE1" w:rsidP="00AD3AE1">
      <w:pPr>
        <w:tabs>
          <w:tab w:val="left" w:pos="1967"/>
        </w:tabs>
        <w:spacing w:line="264" w:lineRule="auto"/>
        <w:rPr>
          <w:sz w:val="28"/>
          <w:szCs w:val="28"/>
        </w:rPr>
      </w:pPr>
    </w:p>
    <w:p w:rsidR="0064228F" w:rsidRDefault="00AD3AE1" w:rsidP="0064228F">
      <w:pPr>
        <w:pStyle w:val="BodyText"/>
        <w:spacing w:before="120" w:after="120"/>
        <w:rPr>
          <w:rFonts w:ascii="Times New Roman" w:hAnsi="Times New Roman"/>
          <w:szCs w:val="28"/>
        </w:rPr>
      </w:pPr>
      <w:r>
        <w:rPr>
          <w:rFonts w:ascii="Times New Roman" w:hAnsi="Times New Roman"/>
        </w:rPr>
        <w:tab/>
        <w:t>Thực hiện Công văn số 4147/MTTW-BTT, ngày 05/7/2022 của Ban Thường trực Ủy ban Trung ương MTTQ Việt Nam; căn cứ Công văn số 537-CV/BTGTU, ngày 12/7/2022 của Ban Tuyên giáo Tỉnh ủy</w:t>
      </w:r>
      <w:r w:rsidR="00B264BC">
        <w:rPr>
          <w:rFonts w:ascii="Times New Roman" w:hAnsi="Times New Roman"/>
        </w:rPr>
        <w:t xml:space="preserve"> về việc hưởng ứng tham gia Cuộc thi </w:t>
      </w:r>
      <w:r w:rsidR="00B264BC" w:rsidRPr="00B264BC">
        <w:rPr>
          <w:rFonts w:ascii="Times New Roman" w:hAnsi="Times New Roman"/>
          <w:szCs w:val="28"/>
        </w:rPr>
        <w:t>“Tìm hiểu lịch sử quan hệ đặc biệt Việt Nam - Lào, Lào - Việt Nam” năm 2022</w:t>
      </w:r>
      <w:r w:rsidR="002B3003">
        <w:rPr>
          <w:rFonts w:ascii="Times New Roman" w:hAnsi="Times New Roman"/>
          <w:szCs w:val="28"/>
        </w:rPr>
        <w:t>. Đây là hoạt động quan trọng</w:t>
      </w:r>
      <w:r w:rsidR="001E5204">
        <w:rPr>
          <w:rFonts w:ascii="Times New Roman" w:hAnsi="Times New Roman"/>
          <w:szCs w:val="28"/>
        </w:rPr>
        <w:t xml:space="preserve"> nhằm thiết thực kỷ niệm 60 năm Ngày thiết lập quan hệ ngoại giao Việt Nam </w:t>
      </w:r>
      <w:r w:rsidR="0064228F">
        <w:rPr>
          <w:rFonts w:ascii="Times New Roman" w:hAnsi="Times New Roman"/>
          <w:szCs w:val="28"/>
        </w:rPr>
        <w:t>-</w:t>
      </w:r>
      <w:r w:rsidR="001E5204">
        <w:rPr>
          <w:rFonts w:ascii="Times New Roman" w:hAnsi="Times New Roman"/>
          <w:szCs w:val="28"/>
        </w:rPr>
        <w:t xml:space="preserve"> Lào</w:t>
      </w:r>
      <w:r w:rsidR="0064228F">
        <w:rPr>
          <w:rFonts w:ascii="Times New Roman" w:hAnsi="Times New Roman"/>
          <w:szCs w:val="28"/>
        </w:rPr>
        <w:t xml:space="preserve"> (05/9/1962-05/9/2022), 45 năm Ngày ký Hiệp ước Hữu nghị và Hợp tác Việt Nam - Lào (18/7/1977-18/7/2022). </w:t>
      </w:r>
    </w:p>
    <w:p w:rsidR="00B264BC" w:rsidRDefault="00B264BC" w:rsidP="0064228F">
      <w:pPr>
        <w:pStyle w:val="BodyText"/>
        <w:spacing w:before="120" w:after="120"/>
        <w:ind w:firstLine="720"/>
        <w:rPr>
          <w:rFonts w:ascii="Times New Roman" w:hAnsi="Times New Roman"/>
          <w:szCs w:val="28"/>
        </w:rPr>
      </w:pPr>
      <w:r>
        <w:rPr>
          <w:rFonts w:ascii="Times New Roman" w:hAnsi="Times New Roman"/>
          <w:szCs w:val="28"/>
        </w:rPr>
        <w:t xml:space="preserve">Ban Thường trực Ủy ban MTTQVN tỉnh đề nghị các tổ chức thành viên của </w:t>
      </w:r>
      <w:r w:rsidR="003A45D6">
        <w:rPr>
          <w:rFonts w:ascii="Times New Roman" w:hAnsi="Times New Roman"/>
          <w:szCs w:val="28"/>
        </w:rPr>
        <w:t xml:space="preserve">Ủy ban </w:t>
      </w:r>
      <w:r>
        <w:rPr>
          <w:rFonts w:ascii="Times New Roman" w:hAnsi="Times New Roman"/>
          <w:szCs w:val="28"/>
        </w:rPr>
        <w:t>MTTQ</w:t>
      </w:r>
      <w:r w:rsidR="003A45D6">
        <w:rPr>
          <w:rFonts w:ascii="Times New Roman" w:hAnsi="Times New Roman"/>
          <w:szCs w:val="28"/>
        </w:rPr>
        <w:t>VN</w:t>
      </w:r>
      <w:r>
        <w:rPr>
          <w:rFonts w:ascii="Times New Roman" w:hAnsi="Times New Roman"/>
          <w:szCs w:val="28"/>
        </w:rPr>
        <w:t xml:space="preserve"> tỉnh, Ban Thường trực Ủy ban MTTQVN các huyện, thành phố</w:t>
      </w:r>
      <w:r w:rsidR="00A10966">
        <w:rPr>
          <w:rFonts w:ascii="Times New Roman" w:hAnsi="Times New Roman"/>
          <w:szCs w:val="28"/>
        </w:rPr>
        <w:t xml:space="preserve"> thực hiện một số nội dung</w:t>
      </w:r>
      <w:r w:rsidR="00921480">
        <w:rPr>
          <w:rFonts w:ascii="Times New Roman" w:hAnsi="Times New Roman"/>
          <w:szCs w:val="28"/>
        </w:rPr>
        <w:t xml:space="preserve"> sau</w:t>
      </w:r>
      <w:r>
        <w:rPr>
          <w:rFonts w:ascii="Times New Roman" w:hAnsi="Times New Roman"/>
          <w:szCs w:val="28"/>
        </w:rPr>
        <w:t>:</w:t>
      </w:r>
    </w:p>
    <w:p w:rsidR="00B264BC" w:rsidRDefault="00B264BC" w:rsidP="0064228F">
      <w:pPr>
        <w:pStyle w:val="BodyText"/>
        <w:spacing w:before="120" w:after="120"/>
        <w:rPr>
          <w:rFonts w:ascii="Times New Roman" w:hAnsi="Times New Roman"/>
          <w:szCs w:val="28"/>
        </w:rPr>
      </w:pPr>
      <w:r>
        <w:rPr>
          <w:rFonts w:ascii="Times New Roman" w:hAnsi="Times New Roman"/>
          <w:szCs w:val="28"/>
        </w:rPr>
        <w:tab/>
      </w:r>
      <w:r w:rsidRPr="0036439F">
        <w:rPr>
          <w:rFonts w:ascii="Times New Roman" w:hAnsi="Times New Roman"/>
          <w:b/>
          <w:szCs w:val="28"/>
        </w:rPr>
        <w:t>1.</w:t>
      </w:r>
      <w:r>
        <w:rPr>
          <w:rFonts w:ascii="Times New Roman" w:hAnsi="Times New Roman"/>
          <w:szCs w:val="28"/>
        </w:rPr>
        <w:t xml:space="preserve"> </w:t>
      </w:r>
      <w:r w:rsidR="00FF604C">
        <w:rPr>
          <w:rFonts w:ascii="Times New Roman" w:hAnsi="Times New Roman"/>
          <w:szCs w:val="28"/>
        </w:rPr>
        <w:t>Hướng dẫn, chỉ đạo, tuyên truyền, phố biến</w:t>
      </w:r>
      <w:r w:rsidR="007C75D2">
        <w:rPr>
          <w:rFonts w:ascii="Times New Roman" w:hAnsi="Times New Roman"/>
          <w:szCs w:val="28"/>
        </w:rPr>
        <w:t xml:space="preserve">, cổ vũ, động viên, khuyến khích cán bộ, đảng viên, đoàn viên, hội viên và các tầng lớp nhân dân tích cực hưởng ứng, tham gia Cuộc thi </w:t>
      </w:r>
      <w:r w:rsidR="007C75D2" w:rsidRPr="00B264BC">
        <w:rPr>
          <w:rFonts w:ascii="Times New Roman" w:hAnsi="Times New Roman"/>
          <w:szCs w:val="28"/>
        </w:rPr>
        <w:t>“Tìm hiểu lịch sử quan hệ đặc biệt Việt Nam - Lào, Lào - Việt Nam” năm 2022</w:t>
      </w:r>
      <w:r w:rsidR="0042793F">
        <w:rPr>
          <w:rFonts w:ascii="Times New Roman" w:hAnsi="Times New Roman"/>
          <w:szCs w:val="28"/>
        </w:rPr>
        <w:t>. Cuộc thi được tổ chức theo hình thức trắc nghiệm trực tuyến</w:t>
      </w:r>
      <w:r w:rsidR="007C75D2">
        <w:rPr>
          <w:rFonts w:ascii="Times New Roman" w:hAnsi="Times New Roman"/>
          <w:szCs w:val="28"/>
        </w:rPr>
        <w:t xml:space="preserve"> trên Báo điện tử Đảng Cộng sản Việt Nam</w:t>
      </w:r>
      <w:r w:rsidR="005066FA">
        <w:rPr>
          <w:rFonts w:ascii="Times New Roman" w:hAnsi="Times New Roman"/>
          <w:szCs w:val="28"/>
        </w:rPr>
        <w:t>,</w:t>
      </w:r>
      <w:r w:rsidR="007C75D2">
        <w:rPr>
          <w:rFonts w:ascii="Times New Roman" w:hAnsi="Times New Roman"/>
          <w:szCs w:val="28"/>
        </w:rPr>
        <w:t xml:space="preserve"> </w:t>
      </w:r>
      <w:r w:rsidR="005066FA">
        <w:rPr>
          <w:rFonts w:ascii="Times New Roman" w:hAnsi="Times New Roman"/>
          <w:szCs w:val="28"/>
        </w:rPr>
        <w:t xml:space="preserve">thời gian từ ngày 13/6/2022 đến ngày 05/9/2022, </w:t>
      </w:r>
      <w:r w:rsidR="0042793F">
        <w:rPr>
          <w:rFonts w:ascii="Times New Roman" w:hAnsi="Times New Roman"/>
          <w:szCs w:val="28"/>
        </w:rPr>
        <w:t>tại địa chỉ</w:t>
      </w:r>
      <w:r w:rsidR="005066FA">
        <w:rPr>
          <w:rFonts w:ascii="Times New Roman" w:hAnsi="Times New Roman"/>
          <w:szCs w:val="28"/>
        </w:rPr>
        <w:t xml:space="preserve"> đường link</w:t>
      </w:r>
      <w:r w:rsidR="0042793F">
        <w:rPr>
          <w:rFonts w:ascii="Times New Roman" w:hAnsi="Times New Roman"/>
          <w:szCs w:val="28"/>
        </w:rPr>
        <w:t xml:space="preserve"> </w:t>
      </w:r>
      <w:r w:rsidR="005066FA">
        <w:rPr>
          <w:rFonts w:ascii="Times New Roman" w:hAnsi="Times New Roman"/>
          <w:szCs w:val="28"/>
        </w:rPr>
        <w:t>(</w:t>
      </w:r>
      <w:r w:rsidR="007C75D2" w:rsidRPr="005066FA">
        <w:rPr>
          <w:rFonts w:ascii="Times New Roman" w:hAnsi="Times New Roman"/>
          <w:b/>
          <w:szCs w:val="28"/>
        </w:rPr>
        <w:t>vietlao.dangcongsan.vn</w:t>
      </w:r>
      <w:r w:rsidR="007C75D2">
        <w:rPr>
          <w:rFonts w:ascii="Times New Roman" w:hAnsi="Times New Roman"/>
          <w:szCs w:val="28"/>
        </w:rPr>
        <w:t>)</w:t>
      </w:r>
      <w:r w:rsidR="005066FA">
        <w:rPr>
          <w:rFonts w:ascii="Times New Roman" w:hAnsi="Times New Roman"/>
          <w:szCs w:val="28"/>
        </w:rPr>
        <w:t>.</w:t>
      </w:r>
    </w:p>
    <w:p w:rsidR="005066FA" w:rsidRDefault="005066FA" w:rsidP="0064228F">
      <w:pPr>
        <w:pStyle w:val="BodyText"/>
        <w:spacing w:before="120" w:after="120"/>
        <w:rPr>
          <w:rFonts w:ascii="Times New Roman" w:hAnsi="Times New Roman"/>
          <w:szCs w:val="28"/>
        </w:rPr>
      </w:pPr>
      <w:r>
        <w:rPr>
          <w:rFonts w:ascii="Times New Roman" w:hAnsi="Times New Roman"/>
          <w:szCs w:val="28"/>
        </w:rPr>
        <w:tab/>
      </w:r>
      <w:r w:rsidRPr="0036439F">
        <w:rPr>
          <w:rFonts w:ascii="Times New Roman" w:hAnsi="Times New Roman"/>
          <w:b/>
          <w:szCs w:val="28"/>
        </w:rPr>
        <w:t>2.</w:t>
      </w:r>
      <w:r>
        <w:rPr>
          <w:rFonts w:ascii="Times New Roman" w:hAnsi="Times New Roman"/>
          <w:szCs w:val="28"/>
        </w:rPr>
        <w:t xml:space="preserve"> Các cơ quan, đơn vị treo banner và dẫn đường link tới Cuộc thi trên Báo điện tử Đảng Cộng sản Việt Nam </w:t>
      </w:r>
      <w:r w:rsidRPr="005066FA">
        <w:rPr>
          <w:rFonts w:ascii="Times New Roman" w:hAnsi="Times New Roman"/>
          <w:szCs w:val="28"/>
        </w:rPr>
        <w:t>(vietlao.dangcongsan.vn)</w:t>
      </w:r>
      <w:r w:rsidR="00E36803">
        <w:rPr>
          <w:rFonts w:ascii="Times New Roman" w:hAnsi="Times New Roman"/>
          <w:szCs w:val="28"/>
        </w:rPr>
        <w:t xml:space="preserve"> trên Trang Thông tin điện tử của cơ quan, đơn vị; hằng tuần cập nhật và thông báo kết quả các Cuộc thi tuần về Ban Tổ chức Cuộc thi.</w:t>
      </w:r>
    </w:p>
    <w:p w:rsidR="00DC015C" w:rsidRPr="00B264BC" w:rsidRDefault="00DC015C" w:rsidP="0064228F">
      <w:pPr>
        <w:pStyle w:val="BodyText"/>
        <w:spacing w:before="120" w:after="120"/>
        <w:rPr>
          <w:rFonts w:ascii="Times New Roman" w:hAnsi="Times New Roman"/>
        </w:rPr>
      </w:pPr>
      <w:r>
        <w:rPr>
          <w:rFonts w:ascii="Times New Roman" w:hAnsi="Times New Roman"/>
          <w:szCs w:val="28"/>
        </w:rPr>
        <w:tab/>
      </w:r>
      <w:r w:rsidR="00C67A9E">
        <w:rPr>
          <w:rFonts w:ascii="Times New Roman" w:hAnsi="Times New Roman"/>
          <w:szCs w:val="28"/>
        </w:rPr>
        <w:t>Kết thúc Cuộc thi có báo cáo kết quả triển khai và hưởng ứng tham gia Cuộc thi về Ban Thường trực Ủy ban MTTQVN tỉnh để tổng hợp báo cáo./.</w:t>
      </w:r>
    </w:p>
    <w:p w:rsidR="00AD3AE1" w:rsidRPr="00DC015C" w:rsidRDefault="00DC015C" w:rsidP="00193033">
      <w:pPr>
        <w:pStyle w:val="BodyText"/>
        <w:spacing w:before="120" w:after="120" w:line="312" w:lineRule="auto"/>
        <w:rPr>
          <w:rFonts w:ascii="Times New Roman" w:hAnsi="Times New Roman"/>
          <w:sz w:val="14"/>
        </w:rPr>
      </w:pPr>
      <w:r>
        <w:rPr>
          <w:rFonts w:ascii="Times New Roman" w:hAnsi="Times New Roman"/>
          <w:szCs w:val="28"/>
        </w:rPr>
        <w:tab/>
      </w:r>
    </w:p>
    <w:tbl>
      <w:tblPr>
        <w:tblW w:w="9348" w:type="dxa"/>
        <w:tblInd w:w="108" w:type="dxa"/>
        <w:tblLayout w:type="fixed"/>
        <w:tblLook w:val="0000" w:firstRow="0" w:lastRow="0" w:firstColumn="0" w:lastColumn="0" w:noHBand="0" w:noVBand="0"/>
      </w:tblPr>
      <w:tblGrid>
        <w:gridCol w:w="4503"/>
        <w:gridCol w:w="4845"/>
      </w:tblGrid>
      <w:tr w:rsidR="00193033" w:rsidTr="00C14BE5">
        <w:tc>
          <w:tcPr>
            <w:tcW w:w="4503" w:type="dxa"/>
          </w:tcPr>
          <w:p w:rsidR="00193033" w:rsidRPr="00C10429" w:rsidRDefault="00193033" w:rsidP="00C14BE5">
            <w:pPr>
              <w:rPr>
                <w:rFonts w:ascii=".VnTime" w:hAnsi=".VnTime"/>
                <w:i/>
              </w:rPr>
            </w:pPr>
            <w:r w:rsidRPr="00C10429">
              <w:rPr>
                <w:rFonts w:ascii=".VnTime" w:hAnsi=".VnTime"/>
                <w:b/>
                <w:i/>
              </w:rPr>
              <w:t>N¬i nhËn:</w:t>
            </w:r>
          </w:p>
        </w:tc>
        <w:tc>
          <w:tcPr>
            <w:tcW w:w="4845" w:type="dxa"/>
          </w:tcPr>
          <w:p w:rsidR="00193033" w:rsidRPr="00EB0195" w:rsidRDefault="00193033" w:rsidP="00C14BE5">
            <w:pPr>
              <w:jc w:val="center"/>
              <w:rPr>
                <w:sz w:val="28"/>
                <w:szCs w:val="26"/>
              </w:rPr>
            </w:pPr>
            <w:r w:rsidRPr="00EB0195">
              <w:rPr>
                <w:sz w:val="26"/>
                <w:szCs w:val="26"/>
              </w:rPr>
              <w:t>TM. B</w:t>
            </w:r>
            <w:r>
              <w:rPr>
                <w:sz w:val="26"/>
                <w:szCs w:val="26"/>
              </w:rPr>
              <w:t>AN THƯỜNG TRỰC</w:t>
            </w:r>
          </w:p>
        </w:tc>
      </w:tr>
      <w:tr w:rsidR="00193033" w:rsidTr="00C14BE5">
        <w:tc>
          <w:tcPr>
            <w:tcW w:w="4503" w:type="dxa"/>
          </w:tcPr>
          <w:p w:rsidR="00193033" w:rsidRPr="00C10429" w:rsidRDefault="00193033" w:rsidP="00C14BE5">
            <w:pPr>
              <w:rPr>
                <w:rFonts w:ascii=".VnTime" w:hAnsi=".VnTime"/>
                <w:sz w:val="22"/>
              </w:rPr>
            </w:pPr>
            <w:r w:rsidRPr="00C10429">
              <w:rPr>
                <w:rFonts w:ascii=".VnTime" w:hAnsi=".VnTime"/>
                <w:sz w:val="22"/>
              </w:rPr>
              <w:t xml:space="preserve">- </w:t>
            </w:r>
            <w:smartTag w:uri="urn:schemas-microsoft-com:office:smarttags" w:element="State">
              <w:smartTag w:uri="urn:schemas-microsoft-com:office:smarttags" w:element="place">
                <w:r w:rsidRPr="00C10429">
                  <w:rPr>
                    <w:rFonts w:ascii=".VnTime" w:hAnsi=".VnTime"/>
                    <w:sz w:val="22"/>
                  </w:rPr>
                  <w:t>Nh­</w:t>
                </w:r>
              </w:smartTag>
            </w:smartTag>
            <w:r w:rsidRPr="00C10429">
              <w:rPr>
                <w:rFonts w:ascii=".VnTime" w:hAnsi=".VnTime"/>
                <w:sz w:val="22"/>
              </w:rPr>
              <w:t xml:space="preserve"> </w:t>
            </w:r>
            <w:r w:rsidRPr="004C6E30">
              <w:rPr>
                <w:sz w:val="22"/>
              </w:rPr>
              <w:t>trên;</w:t>
            </w:r>
            <w:r w:rsidRPr="00C10429">
              <w:rPr>
                <w:rFonts w:ascii=".VnTime" w:hAnsi=".VnTime"/>
                <w:sz w:val="22"/>
              </w:rPr>
              <w:t xml:space="preserve"> </w:t>
            </w:r>
          </w:p>
        </w:tc>
        <w:tc>
          <w:tcPr>
            <w:tcW w:w="4845" w:type="dxa"/>
          </w:tcPr>
          <w:p w:rsidR="00193033" w:rsidRPr="005170A5" w:rsidRDefault="00193033" w:rsidP="00C14BE5">
            <w:pPr>
              <w:jc w:val="center"/>
              <w:rPr>
                <w:b/>
                <w:sz w:val="28"/>
                <w:szCs w:val="26"/>
              </w:rPr>
            </w:pPr>
            <w:r>
              <w:rPr>
                <w:b/>
                <w:sz w:val="28"/>
                <w:szCs w:val="26"/>
              </w:rPr>
              <w:t>PHÓ CHỦ TỊCH</w:t>
            </w:r>
          </w:p>
        </w:tc>
      </w:tr>
      <w:tr w:rsidR="00193033" w:rsidRPr="000078BE" w:rsidTr="00C14BE5">
        <w:tc>
          <w:tcPr>
            <w:tcW w:w="4503" w:type="dxa"/>
          </w:tcPr>
          <w:p w:rsidR="00193033" w:rsidRPr="000078BE" w:rsidRDefault="0036439F" w:rsidP="00C14BE5">
            <w:pPr>
              <w:rPr>
                <w:sz w:val="22"/>
              </w:rPr>
            </w:pPr>
            <w:r>
              <w:rPr>
                <w:sz w:val="22"/>
              </w:rPr>
              <w:t>- Cán bộ, chuyên viên, người lao động cơ quan MTTQ tỉnh;</w:t>
            </w:r>
          </w:p>
        </w:tc>
        <w:tc>
          <w:tcPr>
            <w:tcW w:w="4845" w:type="dxa"/>
          </w:tcPr>
          <w:p w:rsidR="00193033" w:rsidRPr="000078BE" w:rsidRDefault="00193033" w:rsidP="00C14BE5">
            <w:pPr>
              <w:jc w:val="center"/>
              <w:rPr>
                <w:b/>
                <w:szCs w:val="28"/>
              </w:rPr>
            </w:pPr>
          </w:p>
        </w:tc>
      </w:tr>
      <w:tr w:rsidR="00193033" w:rsidRPr="000078BE" w:rsidTr="00C14BE5">
        <w:tc>
          <w:tcPr>
            <w:tcW w:w="4503" w:type="dxa"/>
          </w:tcPr>
          <w:p w:rsidR="00193033" w:rsidRPr="000078BE" w:rsidRDefault="00DC015C" w:rsidP="00C14BE5">
            <w:pPr>
              <w:rPr>
                <w:rFonts w:ascii=".VnTime" w:hAnsi=".VnTime"/>
              </w:rPr>
            </w:pPr>
            <w:r>
              <w:rPr>
                <w:sz w:val="22"/>
              </w:rPr>
              <w:t>- Lưu: VT, Ban TC-TG</w:t>
            </w:r>
            <w:r w:rsidRPr="000078BE">
              <w:rPr>
                <w:sz w:val="22"/>
              </w:rPr>
              <w:t>.</w:t>
            </w:r>
          </w:p>
        </w:tc>
        <w:tc>
          <w:tcPr>
            <w:tcW w:w="4845" w:type="dxa"/>
          </w:tcPr>
          <w:p w:rsidR="00193033" w:rsidRPr="000078BE" w:rsidRDefault="00193033" w:rsidP="00C14BE5">
            <w:pPr>
              <w:jc w:val="center"/>
              <w:rPr>
                <w:b/>
                <w:szCs w:val="28"/>
              </w:rPr>
            </w:pPr>
          </w:p>
        </w:tc>
      </w:tr>
      <w:tr w:rsidR="00193033" w:rsidRPr="000078BE" w:rsidTr="00C14BE5">
        <w:tc>
          <w:tcPr>
            <w:tcW w:w="4503" w:type="dxa"/>
          </w:tcPr>
          <w:p w:rsidR="00193033" w:rsidRPr="000078BE" w:rsidRDefault="00193033" w:rsidP="00C14BE5">
            <w:pPr>
              <w:rPr>
                <w:rFonts w:ascii=".VnTime" w:hAnsi=".VnTime"/>
              </w:rPr>
            </w:pPr>
          </w:p>
        </w:tc>
        <w:tc>
          <w:tcPr>
            <w:tcW w:w="4845" w:type="dxa"/>
          </w:tcPr>
          <w:p w:rsidR="00193033" w:rsidRPr="000078BE" w:rsidRDefault="00193033" w:rsidP="00C14BE5">
            <w:pPr>
              <w:jc w:val="center"/>
              <w:rPr>
                <w:b/>
                <w:szCs w:val="28"/>
              </w:rPr>
            </w:pPr>
          </w:p>
        </w:tc>
      </w:tr>
      <w:tr w:rsidR="00193033" w:rsidRPr="000078BE" w:rsidTr="00C14BE5">
        <w:tc>
          <w:tcPr>
            <w:tcW w:w="4503" w:type="dxa"/>
          </w:tcPr>
          <w:p w:rsidR="00193033" w:rsidRPr="000078BE" w:rsidRDefault="00193033" w:rsidP="00C14BE5"/>
        </w:tc>
        <w:tc>
          <w:tcPr>
            <w:tcW w:w="4845" w:type="dxa"/>
          </w:tcPr>
          <w:p w:rsidR="00193033" w:rsidRPr="000078BE" w:rsidRDefault="00193033" w:rsidP="00C14BE5">
            <w:pPr>
              <w:jc w:val="center"/>
              <w:rPr>
                <w:b/>
                <w:szCs w:val="28"/>
              </w:rPr>
            </w:pPr>
          </w:p>
        </w:tc>
      </w:tr>
      <w:tr w:rsidR="00193033" w:rsidRPr="000078BE" w:rsidTr="00C14BE5">
        <w:tc>
          <w:tcPr>
            <w:tcW w:w="4503" w:type="dxa"/>
          </w:tcPr>
          <w:p w:rsidR="00193033" w:rsidRPr="000078BE" w:rsidRDefault="00193033" w:rsidP="00C14BE5"/>
        </w:tc>
        <w:tc>
          <w:tcPr>
            <w:tcW w:w="4845" w:type="dxa"/>
          </w:tcPr>
          <w:p w:rsidR="00193033" w:rsidRPr="000078BE" w:rsidRDefault="00193033" w:rsidP="00C14BE5">
            <w:pPr>
              <w:jc w:val="center"/>
              <w:rPr>
                <w:b/>
                <w:szCs w:val="28"/>
              </w:rPr>
            </w:pPr>
          </w:p>
        </w:tc>
      </w:tr>
      <w:tr w:rsidR="00193033" w:rsidRPr="000078BE" w:rsidTr="00C14BE5">
        <w:tc>
          <w:tcPr>
            <w:tcW w:w="4503" w:type="dxa"/>
          </w:tcPr>
          <w:p w:rsidR="00193033" w:rsidRPr="000078BE" w:rsidRDefault="00193033" w:rsidP="00C14BE5"/>
        </w:tc>
        <w:tc>
          <w:tcPr>
            <w:tcW w:w="4845" w:type="dxa"/>
          </w:tcPr>
          <w:p w:rsidR="00193033" w:rsidRPr="00917E74" w:rsidRDefault="00193033" w:rsidP="00C14BE5">
            <w:pPr>
              <w:jc w:val="center"/>
              <w:rPr>
                <w:b/>
                <w:sz w:val="28"/>
                <w:szCs w:val="28"/>
              </w:rPr>
            </w:pPr>
            <w:r w:rsidRPr="00917E74">
              <w:rPr>
                <w:b/>
                <w:sz w:val="28"/>
                <w:szCs w:val="28"/>
              </w:rPr>
              <w:t>Vũ Thị Thủy</w:t>
            </w:r>
          </w:p>
        </w:tc>
      </w:tr>
      <w:tr w:rsidR="00193033" w:rsidTr="00C14BE5">
        <w:tc>
          <w:tcPr>
            <w:tcW w:w="4503" w:type="dxa"/>
          </w:tcPr>
          <w:p w:rsidR="00193033" w:rsidRPr="000078BE" w:rsidRDefault="00193033" w:rsidP="00C14BE5"/>
        </w:tc>
        <w:tc>
          <w:tcPr>
            <w:tcW w:w="4845" w:type="dxa"/>
          </w:tcPr>
          <w:p w:rsidR="00193033" w:rsidRPr="004E222D" w:rsidRDefault="00193033" w:rsidP="00C14BE5">
            <w:pPr>
              <w:jc w:val="center"/>
              <w:rPr>
                <w:b/>
                <w:sz w:val="28"/>
                <w:szCs w:val="28"/>
              </w:rPr>
            </w:pPr>
          </w:p>
        </w:tc>
      </w:tr>
    </w:tbl>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193033" w:rsidRDefault="00193033" w:rsidP="00193033"/>
    <w:p w:rsidR="00714D17" w:rsidRDefault="00714D17"/>
    <w:sectPr w:rsidR="00714D17" w:rsidSect="00A67608">
      <w:pgSz w:w="11907" w:h="16840" w:code="9"/>
      <w:pgMar w:top="993" w:right="851"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33"/>
    <w:rsid w:val="00135B60"/>
    <w:rsid w:val="001528D7"/>
    <w:rsid w:val="00165746"/>
    <w:rsid w:val="001909F1"/>
    <w:rsid w:val="00193033"/>
    <w:rsid w:val="001E5204"/>
    <w:rsid w:val="00232CCD"/>
    <w:rsid w:val="002B3003"/>
    <w:rsid w:val="00324BB0"/>
    <w:rsid w:val="0036439F"/>
    <w:rsid w:val="003A45D6"/>
    <w:rsid w:val="0042793F"/>
    <w:rsid w:val="004B1A8A"/>
    <w:rsid w:val="005066FA"/>
    <w:rsid w:val="00522772"/>
    <w:rsid w:val="005A7484"/>
    <w:rsid w:val="0064228F"/>
    <w:rsid w:val="006F581D"/>
    <w:rsid w:val="00714D17"/>
    <w:rsid w:val="007C75D2"/>
    <w:rsid w:val="00803E92"/>
    <w:rsid w:val="00921480"/>
    <w:rsid w:val="00A10966"/>
    <w:rsid w:val="00A57A17"/>
    <w:rsid w:val="00A67608"/>
    <w:rsid w:val="00AD3AE1"/>
    <w:rsid w:val="00B13719"/>
    <w:rsid w:val="00B264BC"/>
    <w:rsid w:val="00C67A9E"/>
    <w:rsid w:val="00DC015C"/>
    <w:rsid w:val="00E36803"/>
    <w:rsid w:val="00EE6C27"/>
    <w:rsid w:val="00FF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3033"/>
    <w:pPr>
      <w:jc w:val="both"/>
    </w:pPr>
    <w:rPr>
      <w:rFonts w:ascii=".VnTime" w:hAnsi=".VnTime"/>
      <w:sz w:val="28"/>
      <w:szCs w:val="20"/>
    </w:rPr>
  </w:style>
  <w:style w:type="character" w:customStyle="1" w:styleId="BodyTextChar">
    <w:name w:val="Body Text Char"/>
    <w:basedOn w:val="DefaultParagraphFont"/>
    <w:link w:val="BodyText"/>
    <w:rsid w:val="00193033"/>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3033"/>
    <w:pPr>
      <w:jc w:val="both"/>
    </w:pPr>
    <w:rPr>
      <w:rFonts w:ascii=".VnTime" w:hAnsi=".VnTime"/>
      <w:sz w:val="28"/>
      <w:szCs w:val="20"/>
    </w:rPr>
  </w:style>
  <w:style w:type="character" w:customStyle="1" w:styleId="BodyTextChar">
    <w:name w:val="Body Text Char"/>
    <w:basedOn w:val="DefaultParagraphFont"/>
    <w:link w:val="BodyText"/>
    <w:rsid w:val="00193033"/>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2022-07-13T07:54:00Z</cp:lastPrinted>
  <dcterms:created xsi:type="dcterms:W3CDTF">2022-07-13T03:34:00Z</dcterms:created>
  <dcterms:modified xsi:type="dcterms:W3CDTF">2022-07-14T00:42:00Z</dcterms:modified>
</cp:coreProperties>
</file>