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53" w:tblpY="2"/>
        <w:tblW w:w="10345" w:type="dxa"/>
        <w:tblLook w:val="01E0" w:firstRow="1" w:lastRow="1" w:firstColumn="1" w:lastColumn="1" w:noHBand="0" w:noVBand="0"/>
      </w:tblPr>
      <w:tblGrid>
        <w:gridCol w:w="5080"/>
        <w:gridCol w:w="5265"/>
      </w:tblGrid>
      <w:tr w:rsidR="0084297E" w:rsidRPr="00D113C8" w:rsidTr="00753FCE">
        <w:tc>
          <w:tcPr>
            <w:tcW w:w="5080" w:type="dxa"/>
            <w:shd w:val="clear" w:color="auto" w:fill="auto"/>
            <w:vAlign w:val="center"/>
          </w:tcPr>
          <w:p w:rsidR="0084297E" w:rsidRPr="00D113C8" w:rsidRDefault="0084297E" w:rsidP="00753FCE">
            <w:pPr>
              <w:jc w:val="center"/>
              <w:rPr>
                <w:sz w:val="24"/>
              </w:rPr>
            </w:pPr>
            <w:r w:rsidRPr="00D113C8">
              <w:rPr>
                <w:sz w:val="24"/>
              </w:rPr>
              <w:t xml:space="preserve">ỦY BAN MẶT TRẬN TỔ QUỐC VIỆT </w:t>
            </w:r>
            <w:smartTag w:uri="urn:schemas-microsoft-com:office:smarttags" w:element="place">
              <w:smartTag w:uri="urn:schemas-microsoft-com:office:smarttags" w:element="country-region">
                <w:r w:rsidRPr="00D113C8">
                  <w:rPr>
                    <w:sz w:val="24"/>
                  </w:rPr>
                  <w:t>NAM</w:t>
                </w:r>
              </w:smartTag>
            </w:smartTag>
            <w:r w:rsidRPr="00D113C8">
              <w:rPr>
                <w:sz w:val="24"/>
              </w:rPr>
              <w:t xml:space="preserve"> </w:t>
            </w:r>
          </w:p>
        </w:tc>
        <w:tc>
          <w:tcPr>
            <w:tcW w:w="5265" w:type="dxa"/>
            <w:shd w:val="clear" w:color="auto" w:fill="auto"/>
            <w:vAlign w:val="center"/>
          </w:tcPr>
          <w:p w:rsidR="0084297E" w:rsidRPr="00D113C8" w:rsidRDefault="0084297E" w:rsidP="00753FCE">
            <w:pPr>
              <w:ind w:left="-165" w:firstLine="165"/>
              <w:jc w:val="center"/>
              <w:rPr>
                <w:b/>
                <w:sz w:val="24"/>
              </w:rPr>
            </w:pPr>
            <w:r w:rsidRPr="00D113C8">
              <w:rPr>
                <w:b/>
                <w:sz w:val="24"/>
              </w:rPr>
              <w:t xml:space="preserve">CỘNG HÒA XÃ HỘI CHỦ NGHĨA VIỆT </w:t>
            </w:r>
            <w:smartTag w:uri="urn:schemas-microsoft-com:office:smarttags" w:element="place">
              <w:smartTag w:uri="urn:schemas-microsoft-com:office:smarttags" w:element="country-region">
                <w:r w:rsidRPr="00D113C8">
                  <w:rPr>
                    <w:b/>
                    <w:sz w:val="24"/>
                  </w:rPr>
                  <w:t>NAM</w:t>
                </w:r>
              </w:smartTag>
            </w:smartTag>
          </w:p>
        </w:tc>
      </w:tr>
      <w:tr w:rsidR="0084297E" w:rsidRPr="00D113C8" w:rsidTr="00753FCE">
        <w:tc>
          <w:tcPr>
            <w:tcW w:w="5080" w:type="dxa"/>
            <w:shd w:val="clear" w:color="auto" w:fill="auto"/>
            <w:vAlign w:val="center"/>
          </w:tcPr>
          <w:p w:rsidR="0084297E" w:rsidRPr="00D113C8" w:rsidRDefault="0084297E" w:rsidP="00753FCE">
            <w:pPr>
              <w:jc w:val="center"/>
              <w:rPr>
                <w:b/>
                <w:sz w:val="24"/>
              </w:rPr>
            </w:pPr>
            <w:r w:rsidRPr="00BB3254">
              <w:rPr>
                <w:sz w:val="24"/>
                <w:szCs w:val="26"/>
              </w:rPr>
              <w:t>TỈNH NINH BÌNH</w:t>
            </w:r>
          </w:p>
        </w:tc>
        <w:tc>
          <w:tcPr>
            <w:tcW w:w="5265" w:type="dxa"/>
            <w:shd w:val="clear" w:color="auto" w:fill="auto"/>
            <w:vAlign w:val="center"/>
          </w:tcPr>
          <w:p w:rsidR="0084297E" w:rsidRPr="00D113C8" w:rsidRDefault="0084297E" w:rsidP="00753FCE">
            <w:pPr>
              <w:jc w:val="center"/>
              <w:rPr>
                <w:b/>
              </w:rPr>
            </w:pPr>
            <w:r w:rsidRPr="00D113C8">
              <w:rPr>
                <w:b/>
              </w:rPr>
              <w:t>Độc lập</w:t>
            </w:r>
            <w:r w:rsidR="00E2262F">
              <w:rPr>
                <w:b/>
              </w:rPr>
              <w:t xml:space="preserve"> </w:t>
            </w:r>
            <w:r w:rsidRPr="00D113C8">
              <w:rPr>
                <w:b/>
              </w:rPr>
              <w:t>- Tự do</w:t>
            </w:r>
            <w:r w:rsidR="00E2262F">
              <w:rPr>
                <w:b/>
              </w:rPr>
              <w:t xml:space="preserve"> </w:t>
            </w:r>
            <w:r w:rsidRPr="00D113C8">
              <w:rPr>
                <w:b/>
              </w:rPr>
              <w:t>- Hạnh phúc</w:t>
            </w:r>
          </w:p>
        </w:tc>
      </w:tr>
      <w:tr w:rsidR="0084297E" w:rsidTr="00753FCE">
        <w:tc>
          <w:tcPr>
            <w:tcW w:w="5080" w:type="dxa"/>
            <w:shd w:val="clear" w:color="auto" w:fill="auto"/>
          </w:tcPr>
          <w:p w:rsidR="0084297E" w:rsidRDefault="0084297E" w:rsidP="00753FCE">
            <w:pPr>
              <w:jc w:val="center"/>
            </w:pPr>
            <w:r w:rsidRPr="00D113C8">
              <w:rPr>
                <w:b/>
                <w:sz w:val="24"/>
              </w:rPr>
              <w:t xml:space="preserve"> BAN THƯỜNG TRỰC</w:t>
            </w:r>
          </w:p>
        </w:tc>
        <w:tc>
          <w:tcPr>
            <w:tcW w:w="5265" w:type="dxa"/>
            <w:shd w:val="clear" w:color="auto" w:fill="auto"/>
          </w:tcPr>
          <w:p w:rsidR="0084297E" w:rsidRDefault="0084297E" w:rsidP="00753FC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581660</wp:posOffset>
                      </wp:positionH>
                      <wp:positionV relativeFrom="paragraph">
                        <wp:posOffset>0</wp:posOffset>
                      </wp:positionV>
                      <wp:extent cx="2033270" cy="0"/>
                      <wp:effectExtent l="5080"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0" to="20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HX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"/>
                  </w:pict>
                </mc:Fallback>
              </mc:AlternateContent>
            </w:r>
          </w:p>
        </w:tc>
      </w:tr>
      <w:tr w:rsidR="0084297E" w:rsidTr="00753FCE">
        <w:tc>
          <w:tcPr>
            <w:tcW w:w="5080" w:type="dxa"/>
            <w:shd w:val="clear" w:color="auto" w:fill="auto"/>
          </w:tcPr>
          <w:p w:rsidR="0084297E" w:rsidRDefault="0084297E" w:rsidP="00753FCE">
            <w:pPr>
              <w:spacing w:line="144" w:lineRule="auto"/>
              <w:jc w:val="center"/>
              <w:rPr>
                <w:noProof/>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801370</wp:posOffset>
                      </wp:positionH>
                      <wp:positionV relativeFrom="paragraph">
                        <wp:posOffset>-635</wp:posOffset>
                      </wp:positionV>
                      <wp:extent cx="1511300" cy="0"/>
                      <wp:effectExtent l="8890" t="13970" r="1333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05pt" to="182.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"/>
                  </w:pict>
                </mc:Fallback>
              </mc:AlternateContent>
            </w:r>
          </w:p>
        </w:tc>
        <w:tc>
          <w:tcPr>
            <w:tcW w:w="5265" w:type="dxa"/>
            <w:shd w:val="clear" w:color="auto" w:fill="auto"/>
          </w:tcPr>
          <w:p w:rsidR="0084297E" w:rsidRDefault="0084297E" w:rsidP="00753FCE">
            <w:pPr>
              <w:spacing w:line="144" w:lineRule="auto"/>
              <w:jc w:val="center"/>
              <w:rPr>
                <w:noProof/>
              </w:rPr>
            </w:pPr>
          </w:p>
        </w:tc>
      </w:tr>
      <w:tr w:rsidR="0084297E" w:rsidRPr="00D113C8" w:rsidTr="00753FCE">
        <w:tc>
          <w:tcPr>
            <w:tcW w:w="5080" w:type="dxa"/>
            <w:shd w:val="clear" w:color="auto" w:fill="auto"/>
          </w:tcPr>
          <w:p w:rsidR="0084297E" w:rsidRDefault="0084297E" w:rsidP="00FD0D02">
            <w:pPr>
              <w:jc w:val="center"/>
            </w:pPr>
            <w:r>
              <w:t xml:space="preserve">Số:  </w:t>
            </w:r>
            <w:r w:rsidR="00FD0D02">
              <w:t>858</w:t>
            </w:r>
            <w:r>
              <w:t xml:space="preserve"> /MTTQ-BTT</w:t>
            </w:r>
          </w:p>
        </w:tc>
        <w:tc>
          <w:tcPr>
            <w:tcW w:w="5265" w:type="dxa"/>
            <w:shd w:val="clear" w:color="auto" w:fill="auto"/>
          </w:tcPr>
          <w:p w:rsidR="0084297E" w:rsidRPr="00D113C8" w:rsidRDefault="0084297E" w:rsidP="00FD0D02">
            <w:pPr>
              <w:jc w:val="center"/>
              <w:rPr>
                <w:i/>
              </w:rPr>
            </w:pPr>
            <w:r w:rsidRPr="00D113C8">
              <w:rPr>
                <w:i/>
              </w:rPr>
              <w:t>Ninh Bình, ngày</w:t>
            </w:r>
            <w:r>
              <w:rPr>
                <w:i/>
              </w:rPr>
              <w:t xml:space="preserve"> </w:t>
            </w:r>
            <w:r w:rsidR="00FD0D02">
              <w:rPr>
                <w:i/>
              </w:rPr>
              <w:t>03</w:t>
            </w:r>
            <w:r>
              <w:rPr>
                <w:i/>
              </w:rPr>
              <w:t xml:space="preserve"> tháng</w:t>
            </w:r>
            <w:r w:rsidRPr="00D113C8">
              <w:rPr>
                <w:i/>
              </w:rPr>
              <w:t xml:space="preserve"> </w:t>
            </w:r>
            <w:r w:rsidR="008F111C">
              <w:rPr>
                <w:i/>
              </w:rPr>
              <w:t>8</w:t>
            </w:r>
            <w:r>
              <w:rPr>
                <w:i/>
              </w:rPr>
              <w:t xml:space="preserve"> </w:t>
            </w:r>
            <w:r w:rsidRPr="00D113C8">
              <w:rPr>
                <w:i/>
              </w:rPr>
              <w:t>năm 20</w:t>
            </w:r>
            <w:r>
              <w:rPr>
                <w:i/>
              </w:rPr>
              <w:t>21</w:t>
            </w:r>
          </w:p>
        </w:tc>
      </w:tr>
      <w:tr w:rsidR="0084297E" w:rsidRPr="00D113C8" w:rsidTr="00753FCE">
        <w:tc>
          <w:tcPr>
            <w:tcW w:w="5080" w:type="dxa"/>
            <w:shd w:val="clear" w:color="auto" w:fill="auto"/>
          </w:tcPr>
          <w:p w:rsidR="007D36C1" w:rsidRDefault="0084297E" w:rsidP="008F111C">
            <w:pPr>
              <w:jc w:val="center"/>
              <w:rPr>
                <w:sz w:val="24"/>
                <w:szCs w:val="28"/>
              </w:rPr>
            </w:pPr>
            <w:r w:rsidRPr="001479F8">
              <w:rPr>
                <w:sz w:val="24"/>
                <w:szCs w:val="28"/>
              </w:rPr>
              <w:t xml:space="preserve">V/v tăng cường </w:t>
            </w:r>
            <w:r>
              <w:rPr>
                <w:sz w:val="24"/>
                <w:szCs w:val="28"/>
              </w:rPr>
              <w:t xml:space="preserve">công tác </w:t>
            </w:r>
            <w:r w:rsidR="008F111C">
              <w:rPr>
                <w:sz w:val="24"/>
                <w:szCs w:val="28"/>
              </w:rPr>
              <w:t xml:space="preserve">thông tin, tuyên truyền </w:t>
            </w:r>
            <w:r w:rsidRPr="001479F8">
              <w:rPr>
                <w:sz w:val="24"/>
                <w:szCs w:val="28"/>
              </w:rPr>
              <w:t>phòng, chống dịch bệnh Covid-19</w:t>
            </w:r>
            <w:r w:rsidR="008F111C">
              <w:rPr>
                <w:sz w:val="24"/>
                <w:szCs w:val="28"/>
              </w:rPr>
              <w:t xml:space="preserve"> </w:t>
            </w:r>
          </w:p>
          <w:p w:rsidR="0084297E" w:rsidRPr="00BB3254" w:rsidRDefault="008F111C" w:rsidP="008F111C">
            <w:pPr>
              <w:jc w:val="center"/>
              <w:rPr>
                <w:sz w:val="24"/>
                <w:szCs w:val="28"/>
              </w:rPr>
            </w:pPr>
            <w:r>
              <w:rPr>
                <w:sz w:val="24"/>
                <w:szCs w:val="28"/>
              </w:rPr>
              <w:t>trong tình hình hiện nay</w:t>
            </w:r>
          </w:p>
        </w:tc>
        <w:tc>
          <w:tcPr>
            <w:tcW w:w="5265" w:type="dxa"/>
            <w:shd w:val="clear" w:color="auto" w:fill="auto"/>
          </w:tcPr>
          <w:p w:rsidR="0084297E" w:rsidRPr="00D113C8" w:rsidRDefault="0084297E" w:rsidP="00753FCE">
            <w:pPr>
              <w:spacing w:line="264" w:lineRule="auto"/>
              <w:jc w:val="center"/>
              <w:rPr>
                <w:i/>
              </w:rPr>
            </w:pPr>
          </w:p>
        </w:tc>
      </w:tr>
    </w:tbl>
    <w:p w:rsidR="0084297E" w:rsidRPr="00BE084D" w:rsidRDefault="0084297E" w:rsidP="0084297E">
      <w:pPr>
        <w:spacing w:before="240"/>
        <w:ind w:firstLine="720"/>
        <w:jc w:val="both"/>
        <w:rPr>
          <w:b/>
          <w:sz w:val="20"/>
        </w:rPr>
      </w:pPr>
    </w:p>
    <w:tbl>
      <w:tblPr>
        <w:tblW w:w="8497" w:type="dxa"/>
        <w:tblInd w:w="808" w:type="dxa"/>
        <w:tblLook w:val="01E0" w:firstRow="1" w:lastRow="1" w:firstColumn="1" w:lastColumn="1" w:noHBand="0" w:noVBand="0"/>
      </w:tblPr>
      <w:tblGrid>
        <w:gridCol w:w="1285"/>
        <w:gridCol w:w="7212"/>
      </w:tblGrid>
      <w:tr w:rsidR="0084297E" w:rsidTr="00753FCE">
        <w:trPr>
          <w:trHeight w:val="212"/>
        </w:trPr>
        <w:tc>
          <w:tcPr>
            <w:tcW w:w="1285" w:type="dxa"/>
            <w:shd w:val="clear" w:color="auto" w:fill="auto"/>
          </w:tcPr>
          <w:p w:rsidR="0084297E" w:rsidRPr="001A4EFF" w:rsidRDefault="0084297E" w:rsidP="00753FCE">
            <w:pPr>
              <w:jc w:val="both"/>
              <w:rPr>
                <w:spacing w:val="-6"/>
              </w:rPr>
            </w:pPr>
            <w:r w:rsidRPr="001A4EFF">
              <w:rPr>
                <w:spacing w:val="-6"/>
              </w:rPr>
              <w:t>Kính gửi:</w:t>
            </w:r>
          </w:p>
        </w:tc>
        <w:tc>
          <w:tcPr>
            <w:tcW w:w="7212" w:type="dxa"/>
            <w:shd w:val="clear" w:color="auto" w:fill="auto"/>
          </w:tcPr>
          <w:p w:rsidR="0084297E" w:rsidRPr="001A4EFF" w:rsidRDefault="0084297E" w:rsidP="00753FCE">
            <w:pPr>
              <w:jc w:val="both"/>
              <w:rPr>
                <w:b/>
                <w:spacing w:val="-8"/>
                <w:szCs w:val="28"/>
              </w:rPr>
            </w:pPr>
            <w:r>
              <w:rPr>
                <w:b/>
                <w:spacing w:val="-8"/>
                <w:szCs w:val="28"/>
              </w:rPr>
              <w:t>Ban Thường trực Ủy</w:t>
            </w:r>
            <w:r w:rsidRPr="001A4EFF">
              <w:rPr>
                <w:b/>
                <w:spacing w:val="-8"/>
                <w:szCs w:val="28"/>
              </w:rPr>
              <w:t xml:space="preserve"> </w:t>
            </w:r>
            <w:r>
              <w:rPr>
                <w:b/>
                <w:spacing w:val="-8"/>
                <w:szCs w:val="28"/>
              </w:rPr>
              <w:t>ban MTTQVN các huyện, thành phố</w:t>
            </w:r>
          </w:p>
          <w:p w:rsidR="0084297E" w:rsidRPr="001A4EFF" w:rsidRDefault="0084297E" w:rsidP="00753FCE">
            <w:pPr>
              <w:jc w:val="both"/>
              <w:rPr>
                <w:b/>
                <w:spacing w:val="-8"/>
              </w:rPr>
            </w:pPr>
          </w:p>
        </w:tc>
      </w:tr>
    </w:tbl>
    <w:p w:rsidR="0084297E" w:rsidRPr="00BE084D" w:rsidRDefault="0084297E" w:rsidP="0084297E">
      <w:pPr>
        <w:ind w:firstLine="720"/>
        <w:jc w:val="both"/>
        <w:rPr>
          <w:sz w:val="2"/>
        </w:rPr>
      </w:pPr>
    </w:p>
    <w:p w:rsidR="0084297E" w:rsidRPr="00382D6B" w:rsidRDefault="0084297E" w:rsidP="0084297E">
      <w:pPr>
        <w:pStyle w:val="NoSpacing"/>
        <w:spacing w:before="120" w:line="288" w:lineRule="auto"/>
        <w:jc w:val="both"/>
        <w:rPr>
          <w:sz w:val="2"/>
        </w:rPr>
      </w:pPr>
      <w:r>
        <w:tab/>
      </w:r>
    </w:p>
    <w:p w:rsidR="0084297E" w:rsidRPr="002A033E" w:rsidRDefault="0084297E" w:rsidP="0084297E">
      <w:pPr>
        <w:pStyle w:val="NoSpacing"/>
        <w:spacing w:before="120"/>
        <w:ind w:firstLine="720"/>
        <w:jc w:val="both"/>
        <w:rPr>
          <w:szCs w:val="28"/>
        </w:rPr>
      </w:pPr>
      <w:r w:rsidRPr="002A033E">
        <w:rPr>
          <w:szCs w:val="28"/>
        </w:rPr>
        <w:t>Thực hiện Công văn số 2</w:t>
      </w:r>
      <w:r w:rsidR="007D36C1">
        <w:rPr>
          <w:szCs w:val="28"/>
        </w:rPr>
        <w:t>727</w:t>
      </w:r>
      <w:r w:rsidRPr="002A033E">
        <w:rPr>
          <w:szCs w:val="28"/>
        </w:rPr>
        <w:t xml:space="preserve">/MTTW-BTT, ngày </w:t>
      </w:r>
      <w:r w:rsidR="007D36C1">
        <w:rPr>
          <w:szCs w:val="28"/>
        </w:rPr>
        <w:t>30</w:t>
      </w:r>
      <w:r w:rsidRPr="002A033E">
        <w:rPr>
          <w:szCs w:val="28"/>
        </w:rPr>
        <w:t>/</w:t>
      </w:r>
      <w:r w:rsidR="007D36C1">
        <w:rPr>
          <w:szCs w:val="28"/>
        </w:rPr>
        <w:t>7</w:t>
      </w:r>
      <w:r w:rsidRPr="002A033E">
        <w:rPr>
          <w:szCs w:val="28"/>
        </w:rPr>
        <w:t xml:space="preserve">/2021 của Ban Thường trực </w:t>
      </w:r>
      <w:r w:rsidR="007D36C1">
        <w:rPr>
          <w:szCs w:val="28"/>
        </w:rPr>
        <w:t>Ủy ban Trung ương MTTQ Việt Nam</w:t>
      </w:r>
      <w:r w:rsidRPr="002A033E">
        <w:rPr>
          <w:szCs w:val="28"/>
        </w:rPr>
        <w:t xml:space="preserve"> về</w:t>
      </w:r>
      <w:r w:rsidR="007D36C1">
        <w:rPr>
          <w:szCs w:val="28"/>
        </w:rPr>
        <w:t xml:space="preserve"> việc</w:t>
      </w:r>
      <w:r w:rsidRPr="002A033E">
        <w:rPr>
          <w:szCs w:val="28"/>
        </w:rPr>
        <w:t xml:space="preserve"> tăng cường công tác</w:t>
      </w:r>
      <w:r w:rsidRPr="002A033E">
        <w:rPr>
          <w:sz w:val="24"/>
          <w:szCs w:val="28"/>
        </w:rPr>
        <w:t xml:space="preserve"> </w:t>
      </w:r>
      <w:r w:rsidR="007D36C1" w:rsidRPr="007D36C1">
        <w:rPr>
          <w:szCs w:val="28"/>
        </w:rPr>
        <w:t>thông tin, tuyên truyền</w:t>
      </w:r>
      <w:r w:rsidR="007D36C1">
        <w:rPr>
          <w:sz w:val="24"/>
          <w:szCs w:val="28"/>
        </w:rPr>
        <w:t xml:space="preserve"> </w:t>
      </w:r>
      <w:r w:rsidRPr="002A033E">
        <w:rPr>
          <w:szCs w:val="28"/>
        </w:rPr>
        <w:t>phòng, chống dịch bệnh Covid-19</w:t>
      </w:r>
      <w:r w:rsidR="007D36C1">
        <w:rPr>
          <w:szCs w:val="28"/>
        </w:rPr>
        <w:t xml:space="preserve"> trong tình hình hiện nay</w:t>
      </w:r>
      <w:r w:rsidRPr="002A033E">
        <w:rPr>
          <w:szCs w:val="28"/>
        </w:rPr>
        <w:t>, Ban Thường trực Ủy ban MTTQ Việt Nam tỉnh đề nghị Ban Thường trực Ủy ban MTTQ Việt Nam các huyện, thành phố tập trung thực hiện một số nhiệm vụ sau:</w:t>
      </w:r>
    </w:p>
    <w:p w:rsidR="0084297E" w:rsidRPr="002A033E" w:rsidRDefault="0084297E" w:rsidP="0084297E">
      <w:pPr>
        <w:shd w:val="clear" w:color="auto" w:fill="FFFFFF"/>
        <w:spacing w:before="120"/>
        <w:ind w:firstLine="720"/>
        <w:jc w:val="both"/>
        <w:rPr>
          <w:szCs w:val="28"/>
        </w:rPr>
      </w:pPr>
      <w:r w:rsidRPr="00F078A1">
        <w:rPr>
          <w:b/>
          <w:szCs w:val="28"/>
        </w:rPr>
        <w:t>1.</w:t>
      </w:r>
      <w:r w:rsidRPr="002A033E">
        <w:rPr>
          <w:szCs w:val="28"/>
        </w:rPr>
        <w:t xml:space="preserve"> </w:t>
      </w:r>
      <w:r w:rsidR="00F74537">
        <w:rPr>
          <w:szCs w:val="28"/>
        </w:rPr>
        <w:t>C</w:t>
      </w:r>
      <w:r w:rsidR="007D36C1">
        <w:rPr>
          <w:szCs w:val="28"/>
        </w:rPr>
        <w:t>hỉ đạo, hướng dẫn MTTQ cấp xã và Ban Công tác Mặt trận ở khu dân cư tăng cường công tác tuyên truyền, vận động</w:t>
      </w:r>
      <w:r w:rsidR="00133341">
        <w:rPr>
          <w:szCs w:val="28"/>
        </w:rPr>
        <w:t xml:space="preserve"> các tầng lớp nhân dân tin tưởng vào chủ trương, đường lối của Đảng, nghiêm chỉnh chấp hành các chỉ đạo, điều hành, quy định của Chính phủ, Thủ tướng Chính phủ, cấp ủy, chính quyền đ</w:t>
      </w:r>
      <w:r w:rsidR="00F74537">
        <w:rPr>
          <w:szCs w:val="28"/>
        </w:rPr>
        <w:t xml:space="preserve">ịa </w:t>
      </w:r>
      <w:r w:rsidR="00133341">
        <w:rPr>
          <w:szCs w:val="28"/>
        </w:rPr>
        <w:t>phương; nêu cao tinh thần trách nhiệm, tự giác thực hiện tốt các biện pháp phòng, chống dịch Covid-19 theo thông điệp “5K+vắc xin” của Bộ Y tế</w:t>
      </w:r>
      <w:r w:rsidRPr="002A033E">
        <w:rPr>
          <w:szCs w:val="28"/>
        </w:rPr>
        <w:t>.</w:t>
      </w:r>
    </w:p>
    <w:p w:rsidR="0084297E" w:rsidRDefault="0084297E" w:rsidP="0084297E">
      <w:pPr>
        <w:shd w:val="clear" w:color="auto" w:fill="FFFFFF"/>
        <w:spacing w:before="120"/>
        <w:ind w:firstLine="720"/>
        <w:jc w:val="both"/>
        <w:rPr>
          <w:szCs w:val="28"/>
        </w:rPr>
      </w:pPr>
      <w:r w:rsidRPr="00F078A1">
        <w:rPr>
          <w:b/>
          <w:szCs w:val="28"/>
        </w:rPr>
        <w:t>2.</w:t>
      </w:r>
      <w:r w:rsidRPr="002A033E">
        <w:rPr>
          <w:szCs w:val="28"/>
        </w:rPr>
        <w:t xml:space="preserve"> </w:t>
      </w:r>
      <w:r w:rsidR="00133341">
        <w:rPr>
          <w:szCs w:val="28"/>
        </w:rPr>
        <w:t>Đẩy mạnh công tác thông tin, tuyên truyền, tạo sự thống nhất cao trong nhận thức, tư tưởng, hành động của cán bộ, đảng v</w:t>
      </w:r>
      <w:r w:rsidR="00F74537">
        <w:rPr>
          <w:szCs w:val="28"/>
        </w:rPr>
        <w:t>iên và các tầng lớp nhân dân,</w:t>
      </w:r>
      <w:r w:rsidR="00133341">
        <w:rPr>
          <w:szCs w:val="28"/>
        </w:rPr>
        <w:t xml:space="preserve"> nhận thức đúng đắn về diễn biến, tình hình, mức độ nguy hiểm và tác hại của đại dịch Covid-19, đặc biệt là biến chủng mới do virus SARS-CoV2 gây ra, để từ đó nâng cao ý thức, trách nhiệm của mỗi người dân, tích cực, chủ động trong phòng, chống dịch bệnh để bảo vệ sức khỏe, tính mạng cho người dân, đồng thời đảm bảo điều kiện phục vụ sản xuất, kinh doanh phát triển.</w:t>
      </w:r>
    </w:p>
    <w:p w:rsidR="0084297E" w:rsidRPr="002A033E" w:rsidRDefault="0084297E" w:rsidP="00133341">
      <w:pPr>
        <w:shd w:val="clear" w:color="auto" w:fill="FFFFFF"/>
        <w:spacing w:before="120"/>
        <w:ind w:firstLine="720"/>
        <w:jc w:val="both"/>
        <w:rPr>
          <w:szCs w:val="28"/>
        </w:rPr>
      </w:pPr>
      <w:r w:rsidRPr="00F078A1">
        <w:rPr>
          <w:b/>
          <w:szCs w:val="28"/>
        </w:rPr>
        <w:t>3.</w:t>
      </w:r>
      <w:r w:rsidRPr="002A033E">
        <w:rPr>
          <w:szCs w:val="28"/>
        </w:rPr>
        <w:t xml:space="preserve"> </w:t>
      </w:r>
      <w:r w:rsidR="00937E2B">
        <w:rPr>
          <w:szCs w:val="28"/>
        </w:rPr>
        <w:t>Tăng cường thô</w:t>
      </w:r>
      <w:r w:rsidR="004E3444">
        <w:rPr>
          <w:szCs w:val="28"/>
        </w:rPr>
        <w:t>ng tin, tuyên truyền về công tác vận động, tiếp nhận ủng hộ cho công tác phòng, chống dịch, đặc biệt là ủng hộ Quỹ vắc xin phòng, chống Covid-19 của Chính phủ; kết quả tiếp nhận, phân bổ các nguồn hỗ trợ và hoạt động giám sát của M</w:t>
      </w:r>
      <w:r w:rsidR="00F74537">
        <w:rPr>
          <w:szCs w:val="28"/>
        </w:rPr>
        <w:t>TTQ và các tổ chức thành viên</w:t>
      </w:r>
      <w:r w:rsidR="004E3444">
        <w:rPr>
          <w:szCs w:val="28"/>
        </w:rPr>
        <w:t xml:space="preserve"> đảm bảo việc thực hiện các chính sách hỗ trợ người dân, người sử dụng lao động gặp khó khăn do dịch bệnh Covid-19 theo Nghị quyết số 68/NQ-CP, ngày 01/7/2021 của Chính phủ.</w:t>
      </w:r>
    </w:p>
    <w:p w:rsidR="0084297E" w:rsidRPr="002A033E" w:rsidRDefault="0084297E" w:rsidP="004E3444">
      <w:pPr>
        <w:shd w:val="clear" w:color="auto" w:fill="FFFFFF"/>
        <w:spacing w:before="120"/>
        <w:ind w:firstLine="720"/>
        <w:jc w:val="both"/>
        <w:rPr>
          <w:szCs w:val="28"/>
        </w:rPr>
      </w:pPr>
      <w:r w:rsidRPr="00F078A1">
        <w:rPr>
          <w:b/>
          <w:szCs w:val="28"/>
        </w:rPr>
        <w:t>4.</w:t>
      </w:r>
      <w:r w:rsidRPr="002A033E">
        <w:rPr>
          <w:szCs w:val="28"/>
        </w:rPr>
        <w:t xml:space="preserve"> </w:t>
      </w:r>
      <w:r w:rsidR="004E3444">
        <w:rPr>
          <w:szCs w:val="28"/>
        </w:rPr>
        <w:t>Nội dung, phương thức thông tin tuyên truyền về phòng, chống dịch Covid-19 đảm bảo chính xác, kịp thời, tăng cường các thông tin tích cực, thúc đẩy và lan tỏa trong xã hội tinh thần nhân văn, chia sẻ, đoàn kết của dân tộc, tránh gây tâm lý hoang mang trong nhân dân. Đẩy mạnh các hình thức thông tin, tuyên truyền bằng nhiều hình thức nhằm cung cấp nguồn thông tin chính thống có sức lan tỏa trong cộng đồng, kiên quyết đấu tranh phản bác</w:t>
      </w:r>
      <w:r w:rsidR="00D86B4B">
        <w:rPr>
          <w:szCs w:val="28"/>
        </w:rPr>
        <w:t>, chống lại thông tin xấu độc, lợi dụng tình hình dịch bệnh để xuyên tạc, kích động, phá hoại khối đại đoàn kết toàn dân tộc.</w:t>
      </w:r>
    </w:p>
    <w:p w:rsidR="0084297E" w:rsidRPr="002A033E" w:rsidRDefault="0084297E" w:rsidP="0084297E">
      <w:pPr>
        <w:shd w:val="clear" w:color="auto" w:fill="FFFFFF"/>
        <w:spacing w:before="120"/>
        <w:ind w:firstLine="720"/>
        <w:jc w:val="both"/>
        <w:rPr>
          <w:szCs w:val="28"/>
          <w:shd w:val="clear" w:color="auto" w:fill="FFFFFF"/>
        </w:rPr>
      </w:pPr>
      <w:r w:rsidRPr="00F078A1">
        <w:rPr>
          <w:b/>
          <w:szCs w:val="28"/>
        </w:rPr>
        <w:lastRenderedPageBreak/>
        <w:t>5.</w:t>
      </w:r>
      <w:r w:rsidRPr="002A033E">
        <w:rPr>
          <w:szCs w:val="28"/>
        </w:rPr>
        <w:t xml:space="preserve"> </w:t>
      </w:r>
      <w:r w:rsidR="00D86B4B">
        <w:rPr>
          <w:szCs w:val="28"/>
        </w:rPr>
        <w:t>Cán bộ MTTQ các cấp thường xuyên bám sát cơ sở, đ</w:t>
      </w:r>
      <w:r w:rsidR="00937E2B">
        <w:rPr>
          <w:szCs w:val="28"/>
        </w:rPr>
        <w:t>ịa</w:t>
      </w:r>
      <w:r w:rsidR="00D86B4B">
        <w:rPr>
          <w:szCs w:val="28"/>
        </w:rPr>
        <w:t xml:space="preserve"> bàn khu dân cư, nắm chắc tình hình tư tưởng, dư luận, những khó khăn của mọi tầng lớp nhân dân, nhất là người dân tại các địa phương, khu vực</w:t>
      </w:r>
      <w:r w:rsidR="00F74537">
        <w:rPr>
          <w:szCs w:val="28"/>
        </w:rPr>
        <w:t xml:space="preserve"> thực hiện giãn cách, phong tỏa</w:t>
      </w:r>
      <w:r w:rsidR="00D86B4B">
        <w:rPr>
          <w:szCs w:val="28"/>
        </w:rPr>
        <w:t xml:space="preserve">. Chủ động tham mưu cấp ủy, chính quyền có các giải pháp cụ thể, thiết thực, đồng thời huy động sự chung tay của xã hội hỗ trợ, giúp đỡ về vật chất, tinh thần cho người bị ảnh hưởng trực tiếp bởi dịch bệnh như người nghèo, người lao động bị mất việc </w:t>
      </w:r>
      <w:r w:rsidR="00937E2B">
        <w:rPr>
          <w:szCs w:val="28"/>
        </w:rPr>
        <w:t xml:space="preserve">làm </w:t>
      </w:r>
      <w:r w:rsidR="00D86B4B">
        <w:rPr>
          <w:szCs w:val="28"/>
        </w:rPr>
        <w:t>vượt qua giai đoạn khó khăn do dịch bệnh.</w:t>
      </w:r>
    </w:p>
    <w:p w:rsidR="0084297E" w:rsidRPr="002A033E" w:rsidRDefault="0084297E" w:rsidP="009F0EA4">
      <w:pPr>
        <w:pStyle w:val="NoSpacing"/>
        <w:spacing w:before="120"/>
        <w:ind w:firstLine="720"/>
        <w:jc w:val="both"/>
        <w:rPr>
          <w:szCs w:val="28"/>
          <w:shd w:val="clear" w:color="auto" w:fill="FFFFFF"/>
        </w:rPr>
      </w:pPr>
      <w:r w:rsidRPr="002A033E">
        <w:rPr>
          <w:szCs w:val="28"/>
          <w:shd w:val="clear" w:color="auto" w:fill="FFFFFF"/>
        </w:rPr>
        <w:t>Trên đây là một số nhiệm vụ trọng tâm</w:t>
      </w:r>
      <w:r w:rsidR="009F0EA4">
        <w:rPr>
          <w:szCs w:val="28"/>
          <w:shd w:val="clear" w:color="auto" w:fill="FFFFFF"/>
        </w:rPr>
        <w:t xml:space="preserve"> </w:t>
      </w:r>
      <w:r w:rsidRPr="002A033E">
        <w:rPr>
          <w:szCs w:val="28"/>
          <w:shd w:val="clear" w:color="auto" w:fill="FFFFFF"/>
        </w:rPr>
        <w:t xml:space="preserve">nhằm </w:t>
      </w:r>
      <w:r w:rsidR="009F0EA4" w:rsidRPr="002A033E">
        <w:rPr>
          <w:szCs w:val="28"/>
        </w:rPr>
        <w:t>tăng cường công tác</w:t>
      </w:r>
      <w:r w:rsidR="009F0EA4" w:rsidRPr="002A033E">
        <w:rPr>
          <w:sz w:val="24"/>
          <w:szCs w:val="28"/>
        </w:rPr>
        <w:t xml:space="preserve"> </w:t>
      </w:r>
      <w:r w:rsidR="009F0EA4" w:rsidRPr="007D36C1">
        <w:rPr>
          <w:szCs w:val="28"/>
        </w:rPr>
        <w:t>thông tin, tuyên truyền</w:t>
      </w:r>
      <w:r w:rsidR="009F0EA4">
        <w:rPr>
          <w:sz w:val="24"/>
          <w:szCs w:val="28"/>
        </w:rPr>
        <w:t xml:space="preserve"> </w:t>
      </w:r>
      <w:r w:rsidR="009F0EA4" w:rsidRPr="002A033E">
        <w:rPr>
          <w:szCs w:val="28"/>
        </w:rPr>
        <w:t>phòng, chống dịch bệnh Covid-19</w:t>
      </w:r>
      <w:r w:rsidR="009F0EA4">
        <w:rPr>
          <w:szCs w:val="28"/>
        </w:rPr>
        <w:t xml:space="preserve"> trong tình hình hiện nay</w:t>
      </w:r>
      <w:r w:rsidRPr="002A033E">
        <w:rPr>
          <w:szCs w:val="28"/>
          <w:shd w:val="clear" w:color="auto" w:fill="FFFFFF"/>
        </w:rPr>
        <w:t>, đề nghị Ban Thường trực Ủy ban Mặt trận Tổ quốc</w:t>
      </w:r>
      <w:r w:rsidRPr="002A033E">
        <w:rPr>
          <w:szCs w:val="28"/>
        </w:rPr>
        <w:t xml:space="preserve"> </w:t>
      </w:r>
      <w:r w:rsidRPr="002A033E">
        <w:rPr>
          <w:szCs w:val="28"/>
          <w:shd w:val="clear" w:color="auto" w:fill="FFFFFF"/>
        </w:rPr>
        <w:t>Việt Nam các huyện, thành phố triển kha</w:t>
      </w:r>
      <w:r w:rsidR="00F74537">
        <w:rPr>
          <w:szCs w:val="28"/>
          <w:shd w:val="clear" w:color="auto" w:fill="FFFFFF"/>
        </w:rPr>
        <w:t>i thực hiện</w:t>
      </w:r>
      <w:r w:rsidRPr="002A033E">
        <w:rPr>
          <w:szCs w:val="28"/>
          <w:shd w:val="clear" w:color="auto" w:fill="FFFFFF"/>
        </w:rPr>
        <w:t xml:space="preserve"> góp phần ngăn chặn, đẩy lùi dịch bệnh./.</w:t>
      </w:r>
    </w:p>
    <w:p w:rsidR="0084297E" w:rsidRPr="003328D8" w:rsidRDefault="0084297E" w:rsidP="0084297E">
      <w:pPr>
        <w:spacing w:before="120" w:line="288" w:lineRule="auto"/>
        <w:ind w:firstLine="720"/>
        <w:jc w:val="both"/>
        <w:rPr>
          <w:color w:val="000000"/>
          <w:sz w:val="12"/>
          <w:szCs w:val="28"/>
          <w:lang w:val="nl-NL"/>
        </w:rPr>
      </w:pPr>
    </w:p>
    <w:tbl>
      <w:tblPr>
        <w:tblW w:w="9520" w:type="dxa"/>
        <w:tblInd w:w="108" w:type="dxa"/>
        <w:tblLayout w:type="fixed"/>
        <w:tblLook w:val="0000" w:firstRow="0" w:lastRow="0" w:firstColumn="0" w:lastColumn="0" w:noHBand="0" w:noVBand="0"/>
      </w:tblPr>
      <w:tblGrid>
        <w:gridCol w:w="4820"/>
        <w:gridCol w:w="736"/>
        <w:gridCol w:w="3964"/>
      </w:tblGrid>
      <w:tr w:rsidR="0084297E" w:rsidRPr="001E0E91" w:rsidTr="00753FCE">
        <w:tc>
          <w:tcPr>
            <w:tcW w:w="4820" w:type="dxa"/>
          </w:tcPr>
          <w:p w:rsidR="0084297E" w:rsidRPr="008C5AAE" w:rsidRDefault="0084297E" w:rsidP="00753FCE">
            <w:pPr>
              <w:rPr>
                <w:b/>
                <w:i/>
                <w:color w:val="000000"/>
                <w:sz w:val="26"/>
                <w:szCs w:val="26"/>
              </w:rPr>
            </w:pPr>
          </w:p>
        </w:tc>
        <w:tc>
          <w:tcPr>
            <w:tcW w:w="4700" w:type="dxa"/>
            <w:gridSpan w:val="2"/>
            <w:vAlign w:val="center"/>
          </w:tcPr>
          <w:p w:rsidR="0084297E" w:rsidRPr="001C2EAE" w:rsidRDefault="0084297E" w:rsidP="00753FCE">
            <w:pPr>
              <w:jc w:val="center"/>
              <w:rPr>
                <w:color w:val="000000"/>
                <w:sz w:val="26"/>
                <w:szCs w:val="26"/>
              </w:rPr>
            </w:pPr>
            <w:r w:rsidRPr="001C2EAE">
              <w:rPr>
                <w:color w:val="000000"/>
                <w:sz w:val="26"/>
                <w:szCs w:val="26"/>
              </w:rPr>
              <w:t>TM. BAN THƯỜNG TRỰC</w:t>
            </w:r>
          </w:p>
        </w:tc>
      </w:tr>
      <w:tr w:rsidR="0084297E" w:rsidRPr="001E0E91" w:rsidTr="00753FCE">
        <w:tc>
          <w:tcPr>
            <w:tcW w:w="4820" w:type="dxa"/>
          </w:tcPr>
          <w:p w:rsidR="0084297E" w:rsidRPr="001E0E91" w:rsidRDefault="0084297E" w:rsidP="00753FCE">
            <w:pPr>
              <w:rPr>
                <w:color w:val="000000"/>
                <w:sz w:val="24"/>
              </w:rPr>
            </w:pPr>
            <w:r w:rsidRPr="008C5AAE">
              <w:rPr>
                <w:b/>
                <w:i/>
                <w:color w:val="000000"/>
                <w:sz w:val="26"/>
                <w:szCs w:val="26"/>
              </w:rPr>
              <w:t>Nơi nhận:</w:t>
            </w:r>
          </w:p>
        </w:tc>
        <w:tc>
          <w:tcPr>
            <w:tcW w:w="4700" w:type="dxa"/>
            <w:gridSpan w:val="2"/>
            <w:vAlign w:val="center"/>
          </w:tcPr>
          <w:p w:rsidR="0084297E" w:rsidRPr="001C2EAE" w:rsidRDefault="0084297E" w:rsidP="00753FCE">
            <w:pPr>
              <w:jc w:val="center"/>
              <w:rPr>
                <w:color w:val="000000"/>
                <w:sz w:val="26"/>
                <w:szCs w:val="26"/>
              </w:rPr>
            </w:pPr>
            <w:r w:rsidRPr="001C2EAE">
              <w:rPr>
                <w:b/>
                <w:color w:val="000000"/>
                <w:sz w:val="26"/>
                <w:szCs w:val="26"/>
              </w:rPr>
              <w:t xml:space="preserve">PHÓ CHỦ TỊCH </w:t>
            </w:r>
          </w:p>
        </w:tc>
      </w:tr>
      <w:tr w:rsidR="0084297E" w:rsidRPr="001E0E91" w:rsidTr="00753FCE">
        <w:tc>
          <w:tcPr>
            <w:tcW w:w="4820" w:type="dxa"/>
          </w:tcPr>
          <w:p w:rsidR="0084297E" w:rsidRDefault="0084297E" w:rsidP="00F24AA0">
            <w:pPr>
              <w:rPr>
                <w:color w:val="000000"/>
                <w:sz w:val="24"/>
              </w:rPr>
            </w:pPr>
            <w:r>
              <w:rPr>
                <w:color w:val="000000"/>
                <w:sz w:val="24"/>
              </w:rPr>
              <w:t xml:space="preserve">- </w:t>
            </w:r>
            <w:r w:rsidR="00F24AA0">
              <w:rPr>
                <w:color w:val="000000"/>
                <w:sz w:val="24"/>
              </w:rPr>
              <w:t>Như trên;</w:t>
            </w:r>
          </w:p>
        </w:tc>
        <w:tc>
          <w:tcPr>
            <w:tcW w:w="4700" w:type="dxa"/>
            <w:gridSpan w:val="2"/>
            <w:vAlign w:val="center"/>
          </w:tcPr>
          <w:p w:rsidR="0084297E" w:rsidRPr="001E0E91" w:rsidRDefault="0084297E" w:rsidP="00753FCE">
            <w:pPr>
              <w:jc w:val="center"/>
              <w:rPr>
                <w:b/>
                <w:color w:val="000000"/>
                <w:szCs w:val="28"/>
              </w:rPr>
            </w:pPr>
          </w:p>
        </w:tc>
      </w:tr>
      <w:tr w:rsidR="0084297E" w:rsidRPr="001E0E91" w:rsidTr="00753FCE">
        <w:tc>
          <w:tcPr>
            <w:tcW w:w="4820" w:type="dxa"/>
          </w:tcPr>
          <w:p w:rsidR="0084297E" w:rsidRDefault="0084297E" w:rsidP="00F24AA0">
            <w:pPr>
              <w:rPr>
                <w:color w:val="000000"/>
                <w:sz w:val="24"/>
              </w:rPr>
            </w:pPr>
            <w:r>
              <w:rPr>
                <w:color w:val="000000"/>
                <w:sz w:val="24"/>
              </w:rPr>
              <w:t xml:space="preserve">- </w:t>
            </w:r>
            <w:r w:rsidR="00F24AA0" w:rsidRPr="001E0E91">
              <w:rPr>
                <w:color w:val="000000"/>
                <w:sz w:val="24"/>
              </w:rPr>
              <w:t>Ban Thường trực Ủy ban MTTQVN tỉnh;</w:t>
            </w:r>
          </w:p>
        </w:tc>
        <w:tc>
          <w:tcPr>
            <w:tcW w:w="4700" w:type="dxa"/>
            <w:gridSpan w:val="2"/>
            <w:vAlign w:val="center"/>
          </w:tcPr>
          <w:p w:rsidR="0084297E" w:rsidRPr="00023A03" w:rsidRDefault="0084297E" w:rsidP="00753FCE">
            <w:pPr>
              <w:jc w:val="center"/>
              <w:rPr>
                <w:color w:val="000000"/>
                <w:szCs w:val="28"/>
              </w:rPr>
            </w:pPr>
          </w:p>
        </w:tc>
      </w:tr>
      <w:tr w:rsidR="0084297E" w:rsidRPr="001E0E91" w:rsidTr="00753FCE">
        <w:tc>
          <w:tcPr>
            <w:tcW w:w="4820" w:type="dxa"/>
          </w:tcPr>
          <w:p w:rsidR="0084297E" w:rsidRPr="001E0E91" w:rsidRDefault="0084297E" w:rsidP="00753FCE">
            <w:pPr>
              <w:rPr>
                <w:color w:val="000000"/>
                <w:sz w:val="24"/>
              </w:rPr>
            </w:pPr>
            <w:r w:rsidRPr="001E0E91">
              <w:rPr>
                <w:color w:val="000000"/>
                <w:sz w:val="24"/>
              </w:rPr>
              <w:t>- Lưu</w:t>
            </w:r>
            <w:r>
              <w:rPr>
                <w:color w:val="000000"/>
                <w:sz w:val="24"/>
              </w:rPr>
              <w:t>:</w:t>
            </w:r>
            <w:r w:rsidRPr="001E0E91">
              <w:rPr>
                <w:color w:val="000000"/>
                <w:sz w:val="24"/>
              </w:rPr>
              <w:t xml:space="preserve"> VT, </w:t>
            </w:r>
            <w:r>
              <w:rPr>
                <w:color w:val="000000"/>
                <w:sz w:val="24"/>
              </w:rPr>
              <w:t>Ban TC-TG</w:t>
            </w:r>
            <w:r w:rsidRPr="001E0E91">
              <w:rPr>
                <w:color w:val="000000"/>
                <w:sz w:val="24"/>
              </w:rPr>
              <w:t>.</w:t>
            </w:r>
          </w:p>
        </w:tc>
        <w:tc>
          <w:tcPr>
            <w:tcW w:w="4700" w:type="dxa"/>
            <w:gridSpan w:val="2"/>
            <w:vAlign w:val="center"/>
          </w:tcPr>
          <w:p w:rsidR="0084297E" w:rsidRPr="00533921" w:rsidRDefault="0084297E" w:rsidP="00753FCE">
            <w:pPr>
              <w:jc w:val="center"/>
              <w:rPr>
                <w:color w:val="000000"/>
                <w:szCs w:val="28"/>
              </w:rPr>
            </w:pPr>
          </w:p>
        </w:tc>
      </w:tr>
      <w:tr w:rsidR="0084297E" w:rsidRPr="001E0E91" w:rsidTr="00753FCE">
        <w:tc>
          <w:tcPr>
            <w:tcW w:w="4820" w:type="dxa"/>
          </w:tcPr>
          <w:p w:rsidR="0084297E" w:rsidRPr="001E0E91" w:rsidRDefault="0084297E" w:rsidP="00753FCE">
            <w:pPr>
              <w:rPr>
                <w:color w:val="000000"/>
                <w:sz w:val="24"/>
              </w:rPr>
            </w:pPr>
          </w:p>
        </w:tc>
        <w:tc>
          <w:tcPr>
            <w:tcW w:w="4700" w:type="dxa"/>
            <w:gridSpan w:val="2"/>
            <w:vAlign w:val="center"/>
          </w:tcPr>
          <w:p w:rsidR="0084297E" w:rsidRPr="001E0E91" w:rsidRDefault="0084297E" w:rsidP="00753FCE">
            <w:pPr>
              <w:jc w:val="center"/>
              <w:rPr>
                <w:b/>
                <w:color w:val="000000"/>
                <w:szCs w:val="28"/>
              </w:rPr>
            </w:pPr>
          </w:p>
        </w:tc>
      </w:tr>
      <w:tr w:rsidR="0084297E" w:rsidRPr="001E0E91" w:rsidTr="00753FCE">
        <w:tc>
          <w:tcPr>
            <w:tcW w:w="4820" w:type="dxa"/>
          </w:tcPr>
          <w:p w:rsidR="0084297E" w:rsidRPr="001E0E91" w:rsidRDefault="0084297E" w:rsidP="00753FCE">
            <w:pPr>
              <w:rPr>
                <w:color w:val="000000"/>
                <w:sz w:val="24"/>
              </w:rPr>
            </w:pPr>
          </w:p>
        </w:tc>
        <w:tc>
          <w:tcPr>
            <w:tcW w:w="4700" w:type="dxa"/>
            <w:gridSpan w:val="2"/>
            <w:vAlign w:val="center"/>
          </w:tcPr>
          <w:p w:rsidR="0084297E" w:rsidRPr="001E0E91" w:rsidRDefault="0084297E" w:rsidP="00753FCE">
            <w:pPr>
              <w:jc w:val="center"/>
              <w:rPr>
                <w:b/>
                <w:color w:val="000000"/>
                <w:szCs w:val="28"/>
              </w:rPr>
            </w:pPr>
          </w:p>
        </w:tc>
      </w:tr>
      <w:tr w:rsidR="0084297E" w:rsidRPr="001E0E91" w:rsidTr="00753FCE">
        <w:tc>
          <w:tcPr>
            <w:tcW w:w="4820" w:type="dxa"/>
          </w:tcPr>
          <w:p w:rsidR="0084297E" w:rsidRDefault="0084297E" w:rsidP="00753FCE">
            <w:pPr>
              <w:rPr>
                <w:color w:val="000000"/>
                <w:sz w:val="24"/>
              </w:rPr>
            </w:pPr>
          </w:p>
        </w:tc>
        <w:tc>
          <w:tcPr>
            <w:tcW w:w="4700" w:type="dxa"/>
            <w:gridSpan w:val="2"/>
            <w:vAlign w:val="center"/>
          </w:tcPr>
          <w:p w:rsidR="0084297E" w:rsidRPr="001E0E91" w:rsidRDefault="0084297E" w:rsidP="00753FCE">
            <w:pPr>
              <w:jc w:val="center"/>
              <w:rPr>
                <w:b/>
                <w:color w:val="000000"/>
                <w:szCs w:val="28"/>
              </w:rPr>
            </w:pPr>
            <w:r>
              <w:rPr>
                <w:b/>
                <w:color w:val="000000"/>
                <w:szCs w:val="28"/>
              </w:rPr>
              <w:t>Vũ Thị Thủy</w:t>
            </w:r>
          </w:p>
        </w:tc>
      </w:tr>
      <w:tr w:rsidR="0084297E" w:rsidRPr="001E0E91" w:rsidTr="00753FCE">
        <w:tc>
          <w:tcPr>
            <w:tcW w:w="4820" w:type="dxa"/>
          </w:tcPr>
          <w:p w:rsidR="0084297E" w:rsidRDefault="0084297E" w:rsidP="00753FCE">
            <w:pPr>
              <w:rPr>
                <w:color w:val="000000"/>
                <w:sz w:val="24"/>
              </w:rPr>
            </w:pPr>
          </w:p>
        </w:tc>
        <w:tc>
          <w:tcPr>
            <w:tcW w:w="4700" w:type="dxa"/>
            <w:gridSpan w:val="2"/>
            <w:vAlign w:val="center"/>
          </w:tcPr>
          <w:p w:rsidR="0084297E" w:rsidRPr="001E0E91" w:rsidRDefault="0084297E" w:rsidP="00753FCE">
            <w:pPr>
              <w:jc w:val="center"/>
              <w:rPr>
                <w:b/>
                <w:color w:val="000000"/>
                <w:szCs w:val="28"/>
              </w:rPr>
            </w:pPr>
          </w:p>
        </w:tc>
      </w:tr>
      <w:tr w:rsidR="0084297E" w:rsidRPr="001E0E91" w:rsidTr="00753FCE">
        <w:tc>
          <w:tcPr>
            <w:tcW w:w="4820" w:type="dxa"/>
          </w:tcPr>
          <w:p w:rsidR="0084297E" w:rsidRDefault="0084297E" w:rsidP="00753FCE">
            <w:pPr>
              <w:rPr>
                <w:color w:val="000000"/>
                <w:sz w:val="24"/>
              </w:rPr>
            </w:pPr>
          </w:p>
        </w:tc>
        <w:tc>
          <w:tcPr>
            <w:tcW w:w="4700" w:type="dxa"/>
            <w:gridSpan w:val="2"/>
            <w:vAlign w:val="center"/>
          </w:tcPr>
          <w:p w:rsidR="0084297E" w:rsidRDefault="0084297E" w:rsidP="00753FCE">
            <w:pPr>
              <w:jc w:val="center"/>
              <w:rPr>
                <w:b/>
                <w:color w:val="000000"/>
                <w:szCs w:val="28"/>
              </w:rPr>
            </w:pPr>
          </w:p>
        </w:tc>
      </w:tr>
      <w:tr w:rsidR="0084297E" w:rsidRPr="001E0E91" w:rsidTr="00753FCE">
        <w:trPr>
          <w:trHeight w:val="177"/>
        </w:trPr>
        <w:tc>
          <w:tcPr>
            <w:tcW w:w="4820" w:type="dxa"/>
          </w:tcPr>
          <w:p w:rsidR="0084297E" w:rsidRPr="001E0E91" w:rsidRDefault="0084297E" w:rsidP="00753FCE">
            <w:pPr>
              <w:rPr>
                <w:color w:val="000000"/>
                <w:sz w:val="24"/>
              </w:rPr>
            </w:pPr>
          </w:p>
        </w:tc>
        <w:tc>
          <w:tcPr>
            <w:tcW w:w="736" w:type="dxa"/>
            <w:vMerge w:val="restart"/>
            <w:vAlign w:val="center"/>
          </w:tcPr>
          <w:p w:rsidR="0084297E" w:rsidRPr="001E0E91" w:rsidRDefault="0084297E" w:rsidP="00753FCE">
            <w:pPr>
              <w:rPr>
                <w:color w:val="000000"/>
                <w:szCs w:val="28"/>
              </w:rPr>
            </w:pPr>
          </w:p>
        </w:tc>
        <w:tc>
          <w:tcPr>
            <w:tcW w:w="3964" w:type="dxa"/>
            <w:vAlign w:val="center"/>
          </w:tcPr>
          <w:p w:rsidR="0084297E" w:rsidRPr="001E0E91" w:rsidRDefault="0084297E" w:rsidP="00753FCE">
            <w:pPr>
              <w:jc w:val="center"/>
              <w:rPr>
                <w:b/>
                <w:color w:val="000000"/>
                <w:szCs w:val="28"/>
              </w:rPr>
            </w:pPr>
          </w:p>
        </w:tc>
      </w:tr>
      <w:tr w:rsidR="0084297E" w:rsidRPr="001E0E91" w:rsidTr="00753FCE">
        <w:trPr>
          <w:trHeight w:val="202"/>
        </w:trPr>
        <w:tc>
          <w:tcPr>
            <w:tcW w:w="4820" w:type="dxa"/>
          </w:tcPr>
          <w:p w:rsidR="0084297E" w:rsidRPr="001E0E91" w:rsidRDefault="0084297E" w:rsidP="00753FCE">
            <w:pPr>
              <w:rPr>
                <w:color w:val="000000"/>
                <w:sz w:val="24"/>
              </w:rPr>
            </w:pPr>
          </w:p>
        </w:tc>
        <w:tc>
          <w:tcPr>
            <w:tcW w:w="736" w:type="dxa"/>
            <w:vMerge/>
            <w:vAlign w:val="center"/>
          </w:tcPr>
          <w:p w:rsidR="0084297E" w:rsidRPr="001E0E91" w:rsidRDefault="0084297E" w:rsidP="00753FCE">
            <w:pPr>
              <w:rPr>
                <w:color w:val="000000"/>
                <w:szCs w:val="28"/>
              </w:rPr>
            </w:pPr>
          </w:p>
        </w:tc>
        <w:tc>
          <w:tcPr>
            <w:tcW w:w="3964" w:type="dxa"/>
            <w:vAlign w:val="center"/>
          </w:tcPr>
          <w:p w:rsidR="0084297E" w:rsidRPr="001E0E91" w:rsidRDefault="0084297E" w:rsidP="00753FCE">
            <w:pPr>
              <w:jc w:val="center"/>
              <w:rPr>
                <w:b/>
                <w:color w:val="000000"/>
                <w:szCs w:val="28"/>
              </w:rPr>
            </w:pPr>
          </w:p>
        </w:tc>
      </w:tr>
    </w:tbl>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Default="0084297E" w:rsidP="0084297E">
      <w:pPr>
        <w:pStyle w:val="NoSpacing"/>
        <w:spacing w:before="120"/>
        <w:ind w:firstLine="720"/>
        <w:jc w:val="both"/>
        <w:rPr>
          <w:spacing w:val="-4"/>
          <w:szCs w:val="28"/>
        </w:rPr>
      </w:pPr>
    </w:p>
    <w:p w:rsidR="0084297E" w:rsidRPr="00410667" w:rsidRDefault="0084297E" w:rsidP="0084297E">
      <w:pPr>
        <w:pStyle w:val="NoSpacing"/>
        <w:spacing w:before="120"/>
        <w:ind w:firstLine="720"/>
        <w:jc w:val="both"/>
        <w:rPr>
          <w:spacing w:val="-14"/>
          <w:szCs w:val="28"/>
        </w:rPr>
      </w:pPr>
    </w:p>
    <w:p w:rsidR="0084297E" w:rsidRDefault="0084297E" w:rsidP="0084297E">
      <w:bookmarkStart w:id="0" w:name="_GoBack"/>
      <w:bookmarkEnd w:id="0"/>
    </w:p>
    <w:p w:rsidR="00714D17" w:rsidRDefault="00714D17"/>
    <w:sectPr w:rsidR="00714D17" w:rsidSect="00EF2302">
      <w:pgSz w:w="11907" w:h="16840" w:code="9"/>
      <w:pgMar w:top="1021" w:right="907"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E"/>
    <w:rsid w:val="000566C6"/>
    <w:rsid w:val="00133341"/>
    <w:rsid w:val="00135B60"/>
    <w:rsid w:val="001528D7"/>
    <w:rsid w:val="00165746"/>
    <w:rsid w:val="001909F1"/>
    <w:rsid w:val="00232CCD"/>
    <w:rsid w:val="004B1A8A"/>
    <w:rsid w:val="004E3444"/>
    <w:rsid w:val="00522772"/>
    <w:rsid w:val="006F581D"/>
    <w:rsid w:val="00714D17"/>
    <w:rsid w:val="007D36C1"/>
    <w:rsid w:val="00802A02"/>
    <w:rsid w:val="00803E92"/>
    <w:rsid w:val="0084297E"/>
    <w:rsid w:val="008F111C"/>
    <w:rsid w:val="00937E2B"/>
    <w:rsid w:val="009F0EA4"/>
    <w:rsid w:val="00A57A17"/>
    <w:rsid w:val="00D86B4B"/>
    <w:rsid w:val="00E2262F"/>
    <w:rsid w:val="00EE6C27"/>
    <w:rsid w:val="00F24AA0"/>
    <w:rsid w:val="00F74537"/>
    <w:rsid w:val="00FD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7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97E"/>
    <w:pPr>
      <w:spacing w:after="0" w:line="240" w:lineRule="auto"/>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7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97E"/>
    <w:pPr>
      <w:spacing w:after="0" w:line="240" w:lineRule="auto"/>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UBMT TQ</cp:lastModifiedBy>
  <cp:revision>3</cp:revision>
  <dcterms:created xsi:type="dcterms:W3CDTF">2021-08-04T01:36:00Z</dcterms:created>
  <dcterms:modified xsi:type="dcterms:W3CDTF">2021-08-04T01:36:00Z</dcterms:modified>
</cp:coreProperties>
</file>